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tbl>
      <w:tblPr>
        <w:tblStyle w:val="Grilledutableau"/>
        <w:tblW w:w="0" w:type="auto"/>
        <w:tblLook w:val="04A0"/>
      </w:tblPr>
      <w:tblGrid>
        <w:gridCol w:w="9062"/>
      </w:tblGrid>
      <w:tr w:rsidR="006305AF" w:rsidTr="006305A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F" w:rsidRPr="001469EE" w:rsidRDefault="006305AF" w:rsidP="001469EE">
            <w:pPr>
              <w:spacing w:line="240" w:lineRule="auto"/>
              <w:jc w:val="center"/>
              <w:rPr>
                <w:rFonts w:ascii="Georgia" w:hAnsi="Georgia"/>
                <w:u w:val="single"/>
              </w:rPr>
            </w:pPr>
            <w:bookmarkStart w:id="0" w:name="_Hlk54549229"/>
            <w:r>
              <w:rPr>
                <w:rFonts w:ascii="Georgia" w:hAnsi="Georgia"/>
                <w:u w:val="single"/>
              </w:rPr>
              <w:t xml:space="preserve">1854 - IMMIGRATION INDIENNE EN GUADELOUPE </w:t>
            </w:r>
            <w:r w:rsidR="001469EE">
              <w:rPr>
                <w:rFonts w:ascii="Georgia" w:hAnsi="Georgia"/>
                <w:u w:val="single"/>
              </w:rPr>
              <w:t>–</w:t>
            </w:r>
            <w:r>
              <w:rPr>
                <w:rFonts w:ascii="Georgia" w:hAnsi="Georgia"/>
                <w:u w:val="single"/>
              </w:rPr>
              <w:t xml:space="preserve"> 1889</w:t>
            </w:r>
            <w:r>
              <w:rPr>
                <w:rFonts w:ascii="Lucida Handwriting" w:hAnsi="Lucida Handwriting"/>
              </w:rPr>
              <w:t>Le ‘</w:t>
            </w:r>
            <w:r w:rsidRPr="00BC3D85">
              <w:rPr>
                <w:rFonts w:ascii="Lucida Handwriting" w:hAnsi="Lucida Handwriting"/>
                <w:b/>
                <w:bCs/>
              </w:rPr>
              <w:t>Qui suis-je</w:t>
            </w:r>
            <w:r>
              <w:rPr>
                <w:rFonts w:ascii="Lucida Handwriting" w:hAnsi="Lucida Handwriting"/>
              </w:rPr>
              <w:t xml:space="preserve"> ?’ des fils, nés en Guadeloupe, d’immigrants </w:t>
            </w:r>
            <w:proofErr w:type="spellStart"/>
            <w:r>
              <w:rPr>
                <w:rFonts w:ascii="Lucida Handwriting" w:hAnsi="Lucida Handwriting"/>
              </w:rPr>
              <w:t>indien:s</w:t>
            </w:r>
            <w:proofErr w:type="spellEnd"/>
          </w:p>
          <w:p w:rsidR="006305AF" w:rsidRDefault="006305AF">
            <w:pPr>
              <w:spacing w:line="240" w:lineRule="auto"/>
              <w:jc w:val="center"/>
              <w:rPr>
                <w:rFonts w:ascii="Lucida Handwriting" w:hAnsi="Lucida Handwriting"/>
                <w:b/>
                <w:bCs/>
              </w:rPr>
            </w:pPr>
          </w:p>
          <w:p w:rsidR="006305AF" w:rsidRPr="006305AF" w:rsidRDefault="006305AF" w:rsidP="001469EE">
            <w:pPr>
              <w:spacing w:line="240" w:lineRule="auto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6305AF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Q</w:t>
            </w:r>
            <w:r w:rsidR="00564610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ui suis-je</w:t>
            </w:r>
            <w:r w:rsidR="001469E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en ’14 / 18’</w:t>
            </w:r>
          </w:p>
          <w:p w:rsidR="006305AF" w:rsidRPr="001469EE" w:rsidRDefault="006305AF" w:rsidP="001469EE">
            <w:pPr>
              <w:spacing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64610">
              <w:rPr>
                <w:rFonts w:ascii="Georgia" w:hAnsi="Georgia"/>
                <w:sz w:val="20"/>
                <w:szCs w:val="20"/>
              </w:rPr>
              <w:t xml:space="preserve">AU REGRARD DE </w:t>
            </w:r>
            <w:r w:rsidR="001469EE">
              <w:rPr>
                <w:rFonts w:ascii="Georgia" w:hAnsi="Georgia"/>
                <w:sz w:val="20"/>
                <w:szCs w:val="20"/>
              </w:rPr>
              <w:t>MON INCORPORATION</w:t>
            </w:r>
            <w:r w:rsidRPr="00564610">
              <w:rPr>
                <w:rFonts w:ascii="Georgia" w:hAnsi="Georgia"/>
                <w:sz w:val="20"/>
                <w:szCs w:val="20"/>
              </w:rPr>
              <w:t xml:space="preserve"> DANS L’ARMEE FRANCAISE</w:t>
            </w:r>
            <w:r w:rsidR="001469EE">
              <w:rPr>
                <w:rFonts w:ascii="Georgia" w:hAnsi="Georgia"/>
                <w:sz w:val="20"/>
                <w:szCs w:val="20"/>
              </w:rPr>
              <w:t> ?</w:t>
            </w:r>
          </w:p>
        </w:tc>
      </w:tr>
      <w:bookmarkEnd w:id="0"/>
    </w:tbl>
    <w:p w:rsidR="006305AF" w:rsidRDefault="006305AF" w:rsidP="006305AF">
      <w:pPr>
        <w:jc w:val="both"/>
        <w:rPr>
          <w:rFonts w:ascii="Georgia" w:hAnsi="Georgia"/>
          <w:sz w:val="26"/>
          <w:szCs w:val="26"/>
        </w:rPr>
      </w:pPr>
    </w:p>
    <w:p w:rsidR="00C6168B" w:rsidRPr="003E6DAD" w:rsidRDefault="006305AF" w:rsidP="006F62AD">
      <w:pPr>
        <w:jc w:val="right"/>
        <w:rPr>
          <w:rFonts w:ascii="Georgia" w:hAnsi="Georgia"/>
          <w:sz w:val="24"/>
          <w:szCs w:val="24"/>
        </w:rPr>
      </w:pPr>
      <w:r w:rsidRPr="003E6DAD">
        <w:rPr>
          <w:rFonts w:ascii="Georgia" w:hAnsi="Georgia"/>
          <w:i/>
          <w:iCs/>
          <w:sz w:val="24"/>
          <w:szCs w:val="24"/>
        </w:rPr>
        <w:t xml:space="preserve">Jack </w:t>
      </w:r>
      <w:proofErr w:type="spellStart"/>
      <w:r w:rsidRPr="003E6DAD">
        <w:rPr>
          <w:rFonts w:ascii="Georgia" w:hAnsi="Georgia"/>
          <w:i/>
          <w:iCs/>
          <w:sz w:val="24"/>
          <w:szCs w:val="24"/>
        </w:rPr>
        <w:t>Caïlachon</w:t>
      </w:r>
      <w:proofErr w:type="spellEnd"/>
    </w:p>
    <w:p w:rsidR="00CB67F2" w:rsidRPr="003E6DAD" w:rsidRDefault="00C6168B" w:rsidP="00C6168B">
      <w:pPr>
        <w:jc w:val="both"/>
        <w:rPr>
          <w:rFonts w:ascii="Georgia" w:hAnsi="Georgia"/>
          <w:sz w:val="24"/>
          <w:szCs w:val="24"/>
        </w:rPr>
      </w:pPr>
      <w:r w:rsidRPr="003E6DAD">
        <w:rPr>
          <w:rFonts w:ascii="Georgia" w:hAnsi="Georgia"/>
          <w:sz w:val="24"/>
          <w:szCs w:val="24"/>
        </w:rPr>
        <w:t>Français ou pas</w:t>
      </w:r>
      <w:r w:rsidR="007A1CDE" w:rsidRPr="003E6DAD">
        <w:rPr>
          <w:rFonts w:ascii="Georgia" w:hAnsi="Georgia"/>
          <w:sz w:val="24"/>
          <w:szCs w:val="24"/>
        </w:rPr>
        <w:t> ? A</w:t>
      </w:r>
      <w:r w:rsidRPr="003E6DAD">
        <w:rPr>
          <w:rFonts w:ascii="Georgia" w:hAnsi="Georgia"/>
          <w:sz w:val="24"/>
          <w:szCs w:val="24"/>
        </w:rPr>
        <w:t xml:space="preserve">insi l’armée – </w:t>
      </w:r>
      <w:r w:rsidR="007A1CDE" w:rsidRPr="003E6DAD">
        <w:rPr>
          <w:rFonts w:ascii="Georgia" w:hAnsi="Georgia"/>
          <w:sz w:val="24"/>
          <w:szCs w:val="24"/>
        </w:rPr>
        <w:t xml:space="preserve">alors </w:t>
      </w:r>
      <w:r w:rsidRPr="003E6DAD">
        <w:rPr>
          <w:rFonts w:ascii="Georgia" w:hAnsi="Georgia"/>
          <w:sz w:val="24"/>
          <w:szCs w:val="24"/>
        </w:rPr>
        <w:t>en phase d</w:t>
      </w:r>
      <w:r w:rsidR="00FB5AED">
        <w:rPr>
          <w:rFonts w:ascii="Georgia" w:hAnsi="Georgia"/>
          <w:sz w:val="24"/>
          <w:szCs w:val="24"/>
        </w:rPr>
        <w:t>’incorporation</w:t>
      </w:r>
      <w:r w:rsidRPr="003E6DAD">
        <w:rPr>
          <w:rFonts w:ascii="Georgia" w:hAnsi="Georgia"/>
          <w:sz w:val="24"/>
          <w:szCs w:val="24"/>
        </w:rPr>
        <w:t xml:space="preserve"> en temps de (1</w:t>
      </w:r>
      <w:r w:rsidRPr="003E6DAD">
        <w:rPr>
          <w:rFonts w:ascii="Georgia" w:hAnsi="Georgia"/>
          <w:sz w:val="24"/>
          <w:szCs w:val="24"/>
          <w:vertAlign w:val="superscript"/>
        </w:rPr>
        <w:t>ère</w:t>
      </w:r>
      <w:r w:rsidRPr="003E6DAD">
        <w:rPr>
          <w:rFonts w:ascii="Georgia" w:hAnsi="Georgia"/>
          <w:sz w:val="24"/>
          <w:szCs w:val="24"/>
        </w:rPr>
        <w:t xml:space="preserve">) guerre mondiale – </w:t>
      </w:r>
      <w:r w:rsidR="00E82FED">
        <w:rPr>
          <w:rFonts w:ascii="Georgia" w:hAnsi="Georgia"/>
          <w:sz w:val="24"/>
          <w:szCs w:val="24"/>
        </w:rPr>
        <w:t>se pose-</w:t>
      </w:r>
      <w:r w:rsidR="00A9335D">
        <w:rPr>
          <w:rFonts w:ascii="Georgia" w:hAnsi="Georgia"/>
          <w:sz w:val="24"/>
          <w:szCs w:val="24"/>
        </w:rPr>
        <w:t>t</w:t>
      </w:r>
      <w:r w:rsidR="00175FAB">
        <w:rPr>
          <w:rFonts w:ascii="Georgia" w:hAnsi="Georgia"/>
          <w:sz w:val="24"/>
          <w:szCs w:val="24"/>
        </w:rPr>
        <w:t>-</w:t>
      </w:r>
      <w:r w:rsidR="00A9335D">
        <w:rPr>
          <w:rFonts w:ascii="Georgia" w:hAnsi="Georgia"/>
          <w:sz w:val="24"/>
          <w:szCs w:val="24"/>
        </w:rPr>
        <w:t>elle</w:t>
      </w:r>
      <w:r w:rsidR="00175FAB">
        <w:rPr>
          <w:rFonts w:ascii="Georgia" w:hAnsi="Georgia"/>
          <w:sz w:val="24"/>
          <w:szCs w:val="24"/>
        </w:rPr>
        <w:t xml:space="preserve">la </w:t>
      </w:r>
      <w:r w:rsidRPr="003E6DAD">
        <w:rPr>
          <w:rFonts w:ascii="Georgia" w:hAnsi="Georgia"/>
          <w:sz w:val="24"/>
          <w:szCs w:val="24"/>
        </w:rPr>
        <w:t xml:space="preserve">question </w:t>
      </w:r>
      <w:r w:rsidR="0004038A">
        <w:rPr>
          <w:rFonts w:ascii="Georgia" w:hAnsi="Georgia"/>
          <w:sz w:val="24"/>
          <w:szCs w:val="24"/>
        </w:rPr>
        <w:t>à propos des</w:t>
      </w:r>
      <w:r w:rsidRPr="003E6DAD">
        <w:rPr>
          <w:rFonts w:ascii="Georgia" w:hAnsi="Georgia"/>
          <w:sz w:val="24"/>
          <w:szCs w:val="24"/>
        </w:rPr>
        <w:t xml:space="preserve"> descendants</w:t>
      </w:r>
      <w:r w:rsidR="00963484">
        <w:rPr>
          <w:rFonts w:ascii="Georgia" w:hAnsi="Georgia"/>
          <w:sz w:val="24"/>
          <w:szCs w:val="24"/>
        </w:rPr>
        <w:t>,</w:t>
      </w:r>
      <w:r w:rsidRPr="003E6DAD">
        <w:rPr>
          <w:rFonts w:ascii="Georgia" w:hAnsi="Georgia"/>
          <w:i/>
          <w:iCs/>
          <w:sz w:val="24"/>
          <w:szCs w:val="24"/>
        </w:rPr>
        <w:t>nés en Guadeloupe</w:t>
      </w:r>
      <w:r w:rsidR="00963484">
        <w:rPr>
          <w:rFonts w:ascii="Georgia" w:hAnsi="Georgia"/>
          <w:sz w:val="24"/>
          <w:szCs w:val="24"/>
        </w:rPr>
        <w:t xml:space="preserve">, </w:t>
      </w:r>
      <w:r w:rsidRPr="003E6DAD">
        <w:rPr>
          <w:rFonts w:ascii="Georgia" w:hAnsi="Georgia"/>
          <w:sz w:val="24"/>
          <w:szCs w:val="24"/>
        </w:rPr>
        <w:t xml:space="preserve">d’immigrants </w:t>
      </w:r>
      <w:r w:rsidRPr="003E6DAD">
        <w:rPr>
          <w:rFonts w:ascii="Georgia" w:hAnsi="Georgia"/>
          <w:i/>
          <w:iCs/>
          <w:sz w:val="24"/>
          <w:szCs w:val="24"/>
        </w:rPr>
        <w:t>venus d’Inde</w:t>
      </w:r>
      <w:r w:rsidR="006A79C3" w:rsidRPr="003E6DAD">
        <w:rPr>
          <w:rFonts w:ascii="Georgia" w:hAnsi="Georgia"/>
          <w:sz w:val="24"/>
          <w:szCs w:val="24"/>
        </w:rPr>
        <w:t xml:space="preserve">(française et </w:t>
      </w:r>
      <w:r w:rsidR="006A79C3" w:rsidRPr="003E6DAD">
        <w:rPr>
          <w:rFonts w:ascii="Georgia" w:hAnsi="Georgia"/>
          <w:i/>
          <w:iCs/>
          <w:sz w:val="24"/>
          <w:szCs w:val="24"/>
        </w:rPr>
        <w:t>anglaise</w:t>
      </w:r>
      <w:r w:rsidR="006A79C3" w:rsidRPr="003E6DAD">
        <w:rPr>
          <w:rFonts w:ascii="Georgia" w:hAnsi="Georgia"/>
          <w:sz w:val="24"/>
          <w:szCs w:val="24"/>
        </w:rPr>
        <w:t xml:space="preserve">) </w:t>
      </w:r>
      <w:r w:rsidRPr="003E6DAD">
        <w:rPr>
          <w:rFonts w:ascii="Georgia" w:hAnsi="Georgia"/>
          <w:sz w:val="24"/>
          <w:szCs w:val="24"/>
        </w:rPr>
        <w:t>entre 1854 et 1889. A noter que cette question de leur nationalité s’était déjà posée</w:t>
      </w:r>
      <w:r w:rsidR="0002499F">
        <w:rPr>
          <w:rFonts w:ascii="Georgia" w:hAnsi="Georgia"/>
          <w:sz w:val="24"/>
          <w:szCs w:val="24"/>
        </w:rPr>
        <w:t>quelques années plus tôt</w:t>
      </w:r>
      <w:r w:rsidR="00155342">
        <w:rPr>
          <w:rFonts w:ascii="Georgia" w:hAnsi="Georgia"/>
          <w:sz w:val="24"/>
          <w:szCs w:val="24"/>
        </w:rPr>
        <w:t>, en matière électorale</w:t>
      </w:r>
      <w:r w:rsidR="007A1CDE" w:rsidRPr="003E6DAD">
        <w:rPr>
          <w:rFonts w:ascii="Georgia" w:hAnsi="Georgia"/>
          <w:sz w:val="24"/>
          <w:szCs w:val="24"/>
        </w:rPr>
        <w:t xml:space="preserve">lors des </w:t>
      </w:r>
      <w:r w:rsidR="00E5681D">
        <w:rPr>
          <w:rFonts w:ascii="Georgia" w:hAnsi="Georgia"/>
          <w:sz w:val="24"/>
          <w:szCs w:val="24"/>
        </w:rPr>
        <w:t xml:space="preserve">élections </w:t>
      </w:r>
      <w:r w:rsidR="007A1CDE" w:rsidRPr="003E6DAD">
        <w:rPr>
          <w:rFonts w:ascii="Georgia" w:hAnsi="Georgia"/>
          <w:sz w:val="24"/>
          <w:szCs w:val="24"/>
        </w:rPr>
        <w:t>municipales de </w:t>
      </w:r>
      <w:r w:rsidR="00B20C2D">
        <w:rPr>
          <w:rFonts w:ascii="Georgia" w:hAnsi="Georgia"/>
          <w:sz w:val="24"/>
          <w:szCs w:val="24"/>
        </w:rPr>
        <w:t>1904</w:t>
      </w:r>
      <w:r w:rsidR="0002499F">
        <w:rPr>
          <w:rFonts w:ascii="Georgia" w:hAnsi="Georgia"/>
          <w:sz w:val="24"/>
          <w:szCs w:val="24"/>
        </w:rPr>
        <w:t>à</w:t>
      </w:r>
      <w:r w:rsidR="007A1CDE" w:rsidRPr="003E6DAD">
        <w:rPr>
          <w:rFonts w:ascii="Georgia" w:hAnsi="Georgia"/>
          <w:sz w:val="24"/>
          <w:szCs w:val="24"/>
        </w:rPr>
        <w:t xml:space="preserve"> Capesterre pas encore ‘Belle-Eau’. </w:t>
      </w:r>
      <w:r w:rsidR="00BC3D85" w:rsidRPr="003E6DAD">
        <w:rPr>
          <w:rFonts w:ascii="Georgia" w:hAnsi="Georgia"/>
          <w:sz w:val="24"/>
          <w:szCs w:val="24"/>
        </w:rPr>
        <w:t xml:space="preserve">L’on sait que </w:t>
      </w:r>
      <w:r w:rsidR="007A1CDE" w:rsidRPr="003E6DAD">
        <w:rPr>
          <w:rFonts w:ascii="Georgia" w:hAnsi="Georgia"/>
          <w:sz w:val="24"/>
          <w:szCs w:val="24"/>
        </w:rPr>
        <w:t xml:space="preserve">cette problématique serait portée par le combat du </w:t>
      </w:r>
      <w:proofErr w:type="spellStart"/>
      <w:r w:rsidR="007A1CDE" w:rsidRPr="003E6DAD">
        <w:rPr>
          <w:rFonts w:ascii="Georgia" w:hAnsi="Georgia"/>
          <w:sz w:val="24"/>
          <w:szCs w:val="24"/>
        </w:rPr>
        <w:t>capesterrien</w:t>
      </w:r>
      <w:proofErr w:type="spellEnd"/>
      <w:r w:rsidR="007A1CDE" w:rsidRPr="003E6DAD">
        <w:rPr>
          <w:rFonts w:ascii="Georgia" w:hAnsi="Georgia"/>
          <w:sz w:val="24"/>
          <w:szCs w:val="24"/>
        </w:rPr>
        <w:t xml:space="preserve"> indo-descendant Henry </w:t>
      </w:r>
      <w:proofErr w:type="spellStart"/>
      <w:r w:rsidR="007A1CDE" w:rsidRPr="003E6DAD">
        <w:rPr>
          <w:rFonts w:ascii="Georgia" w:hAnsi="Georgia"/>
          <w:sz w:val="24"/>
          <w:szCs w:val="24"/>
        </w:rPr>
        <w:t>Sidambarom</w:t>
      </w:r>
      <w:proofErr w:type="spellEnd"/>
      <w:r w:rsidR="007A1CDE" w:rsidRPr="003E6DAD">
        <w:rPr>
          <w:rFonts w:ascii="Georgia" w:hAnsi="Georgia"/>
          <w:sz w:val="24"/>
          <w:szCs w:val="24"/>
        </w:rPr>
        <w:t xml:space="preserve"> (1863/1952), de 1904 jusqu’àla levée officielle de toute ambig</w:t>
      </w:r>
      <w:r w:rsidR="00BC3D85" w:rsidRPr="003E6DAD">
        <w:rPr>
          <w:rFonts w:ascii="Georgia" w:hAnsi="Georgia"/>
          <w:sz w:val="24"/>
          <w:szCs w:val="24"/>
        </w:rPr>
        <w:t>ü</w:t>
      </w:r>
      <w:r w:rsidR="007A1CDE" w:rsidRPr="003E6DAD">
        <w:rPr>
          <w:rFonts w:ascii="Georgia" w:hAnsi="Georgia"/>
          <w:sz w:val="24"/>
          <w:szCs w:val="24"/>
        </w:rPr>
        <w:t>ité sur le sujet</w:t>
      </w:r>
      <w:r w:rsidR="005C53B7">
        <w:rPr>
          <w:rFonts w:ascii="Georgia" w:hAnsi="Georgia"/>
          <w:sz w:val="24"/>
          <w:szCs w:val="24"/>
        </w:rPr>
        <w:t>,</w:t>
      </w:r>
      <w:r w:rsidR="007A1CDE" w:rsidRPr="003E6DAD">
        <w:rPr>
          <w:rFonts w:ascii="Georgia" w:hAnsi="Georgia"/>
          <w:sz w:val="24"/>
          <w:szCs w:val="24"/>
        </w:rPr>
        <w:t xml:space="preserve"> en 192</w:t>
      </w:r>
      <w:r w:rsidR="00531449" w:rsidRPr="003E6DAD">
        <w:rPr>
          <w:rFonts w:ascii="Georgia" w:hAnsi="Georgia"/>
          <w:sz w:val="24"/>
          <w:szCs w:val="24"/>
        </w:rPr>
        <w:t xml:space="preserve">3. </w:t>
      </w:r>
    </w:p>
    <w:p w:rsidR="0047775F" w:rsidRPr="00B41E97" w:rsidRDefault="00531449" w:rsidP="00C6168B">
      <w:pPr>
        <w:jc w:val="both"/>
        <w:rPr>
          <w:rFonts w:ascii="Georgia" w:hAnsi="Georgia"/>
          <w:sz w:val="24"/>
          <w:szCs w:val="24"/>
        </w:rPr>
      </w:pPr>
      <w:r w:rsidRPr="003E6DAD">
        <w:rPr>
          <w:rFonts w:ascii="Georgia" w:hAnsi="Georgia"/>
          <w:sz w:val="24"/>
          <w:szCs w:val="24"/>
        </w:rPr>
        <w:t>Dans les deux dossiers les enjeux étai</w:t>
      </w:r>
      <w:r w:rsidR="00CB67F2" w:rsidRPr="003E6DAD">
        <w:rPr>
          <w:rFonts w:ascii="Georgia" w:hAnsi="Georgia"/>
          <w:sz w:val="24"/>
          <w:szCs w:val="24"/>
        </w:rPr>
        <w:t>en</w:t>
      </w:r>
      <w:r w:rsidRPr="003E6DAD">
        <w:rPr>
          <w:rFonts w:ascii="Georgia" w:hAnsi="Georgia"/>
          <w:sz w:val="24"/>
          <w:szCs w:val="24"/>
        </w:rPr>
        <w:t xml:space="preserve">t très concrets : en </w:t>
      </w:r>
      <w:r w:rsidRPr="002321AC">
        <w:rPr>
          <w:rFonts w:ascii="Georgia" w:hAnsi="Georgia"/>
          <w:b/>
          <w:bCs/>
          <w:sz w:val="24"/>
          <w:szCs w:val="24"/>
        </w:rPr>
        <w:t>190</w:t>
      </w:r>
      <w:r w:rsidR="00EE14A1">
        <w:rPr>
          <w:rFonts w:ascii="Georgia" w:hAnsi="Georgia"/>
          <w:b/>
          <w:bCs/>
          <w:sz w:val="24"/>
          <w:szCs w:val="24"/>
        </w:rPr>
        <w:t>4</w:t>
      </w:r>
      <w:r w:rsidRPr="003E6DAD">
        <w:rPr>
          <w:rFonts w:ascii="Georgia" w:hAnsi="Georgia"/>
          <w:sz w:val="24"/>
          <w:szCs w:val="24"/>
        </w:rPr>
        <w:t xml:space="preserve"> l’inscription ou la radiation </w:t>
      </w:r>
      <w:r w:rsidR="00CB67F2" w:rsidRPr="003E6DAD">
        <w:rPr>
          <w:rFonts w:ascii="Georgia" w:hAnsi="Georgia"/>
          <w:sz w:val="24"/>
          <w:szCs w:val="24"/>
        </w:rPr>
        <w:t xml:space="preserve">sur la liste électorale capesterrienne </w:t>
      </w:r>
      <w:r w:rsidRPr="003E6DAD">
        <w:rPr>
          <w:rFonts w:ascii="Georgia" w:hAnsi="Georgia"/>
          <w:sz w:val="24"/>
          <w:szCs w:val="24"/>
        </w:rPr>
        <w:t xml:space="preserve">des </w:t>
      </w:r>
      <w:bookmarkStart w:id="1" w:name="_Hlk63678750"/>
      <w:r w:rsidRPr="00DA3164">
        <w:rPr>
          <w:rFonts w:ascii="Georgia" w:hAnsi="Georgia"/>
          <w:i/>
          <w:iCs/>
          <w:sz w:val="24"/>
          <w:szCs w:val="24"/>
        </w:rPr>
        <w:t>Indiens</w:t>
      </w:r>
      <w:r w:rsidR="00CB67F2" w:rsidRPr="00DA3164">
        <w:rPr>
          <w:rFonts w:ascii="Georgia" w:hAnsi="Georgia"/>
          <w:i/>
          <w:iCs/>
          <w:sz w:val="24"/>
          <w:szCs w:val="24"/>
        </w:rPr>
        <w:t xml:space="preserve"> nés en Guadeloupe</w:t>
      </w:r>
      <w:r w:rsidR="00CB67F2" w:rsidRPr="003E6DAD">
        <w:rPr>
          <w:rFonts w:ascii="Georgia" w:hAnsi="Georgia"/>
          <w:sz w:val="24"/>
          <w:szCs w:val="24"/>
        </w:rPr>
        <w:t xml:space="preserve">et </w:t>
      </w:r>
      <w:r w:rsidRPr="003E6DAD">
        <w:rPr>
          <w:rFonts w:ascii="Georgia" w:hAnsi="Georgia"/>
          <w:sz w:val="24"/>
          <w:szCs w:val="24"/>
        </w:rPr>
        <w:t xml:space="preserve">potentiellement </w:t>
      </w:r>
      <w:bookmarkEnd w:id="1"/>
      <w:r w:rsidRPr="003E6DAD">
        <w:rPr>
          <w:rFonts w:ascii="Georgia" w:hAnsi="Georgia"/>
          <w:sz w:val="24"/>
          <w:szCs w:val="24"/>
        </w:rPr>
        <w:t xml:space="preserve">électeurs ; en </w:t>
      </w:r>
      <w:r w:rsidRPr="002321AC">
        <w:rPr>
          <w:rFonts w:ascii="Georgia" w:hAnsi="Georgia"/>
          <w:b/>
          <w:bCs/>
          <w:sz w:val="24"/>
          <w:szCs w:val="24"/>
        </w:rPr>
        <w:t>1915</w:t>
      </w:r>
      <w:r w:rsidRPr="003E6DAD">
        <w:rPr>
          <w:rFonts w:ascii="Georgia" w:hAnsi="Georgia"/>
          <w:sz w:val="24"/>
          <w:szCs w:val="24"/>
        </w:rPr>
        <w:t xml:space="preserve"> l’</w:t>
      </w:r>
      <w:r w:rsidR="00B22BD8">
        <w:rPr>
          <w:rFonts w:ascii="Georgia" w:hAnsi="Georgia"/>
          <w:sz w:val="24"/>
          <w:szCs w:val="24"/>
        </w:rPr>
        <w:t>incorporation</w:t>
      </w:r>
      <w:r w:rsidRPr="003E6DAD">
        <w:rPr>
          <w:rFonts w:ascii="Georgia" w:hAnsi="Georgia"/>
          <w:sz w:val="24"/>
          <w:szCs w:val="24"/>
        </w:rPr>
        <w:t xml:space="preserve"> ou non dans les armées françaises </w:t>
      </w:r>
      <w:r w:rsidR="00CB67F2" w:rsidRPr="003E6DAD">
        <w:rPr>
          <w:rFonts w:ascii="Georgia" w:hAnsi="Georgia"/>
          <w:sz w:val="24"/>
          <w:szCs w:val="24"/>
        </w:rPr>
        <w:t xml:space="preserve">des </w:t>
      </w:r>
      <w:r w:rsidR="00CB67F2" w:rsidRPr="00DA3164">
        <w:rPr>
          <w:rFonts w:ascii="Georgia" w:hAnsi="Georgia"/>
          <w:i/>
          <w:iCs/>
          <w:sz w:val="24"/>
          <w:szCs w:val="24"/>
        </w:rPr>
        <w:t>Indiens nés en Guadeloupe</w:t>
      </w:r>
      <w:r w:rsidR="00CB67F2" w:rsidRPr="003E6DAD">
        <w:rPr>
          <w:rFonts w:ascii="Georgia" w:hAnsi="Georgia"/>
          <w:sz w:val="24"/>
          <w:szCs w:val="24"/>
        </w:rPr>
        <w:t xml:space="preserve"> et potentiellement </w:t>
      </w:r>
      <w:r w:rsidR="00B22BD8">
        <w:rPr>
          <w:rFonts w:ascii="Georgia" w:hAnsi="Georgia"/>
          <w:sz w:val="24"/>
          <w:szCs w:val="24"/>
        </w:rPr>
        <w:t>incorpor</w:t>
      </w:r>
      <w:r w:rsidR="00CB67F2" w:rsidRPr="003E6DAD">
        <w:rPr>
          <w:rFonts w:ascii="Georgia" w:hAnsi="Georgia"/>
          <w:sz w:val="24"/>
          <w:szCs w:val="24"/>
        </w:rPr>
        <w:t xml:space="preserve">ables </w:t>
      </w:r>
      <w:r w:rsidR="00DD4287">
        <w:rPr>
          <w:rFonts w:ascii="Georgia" w:hAnsi="Georgia"/>
          <w:sz w:val="24"/>
          <w:szCs w:val="24"/>
        </w:rPr>
        <w:t xml:space="preserve">en ces temps </w:t>
      </w:r>
      <w:r w:rsidR="00CB67F2" w:rsidRPr="003E6DAD">
        <w:rPr>
          <w:rFonts w:ascii="Georgia" w:hAnsi="Georgia"/>
          <w:sz w:val="24"/>
          <w:szCs w:val="24"/>
        </w:rPr>
        <w:t>de première guerre mondiale. Le mot ‘potentiellement’ fait</w:t>
      </w:r>
      <w:r w:rsidR="00145C1B">
        <w:rPr>
          <w:rFonts w:ascii="Georgia" w:hAnsi="Georgia"/>
          <w:sz w:val="24"/>
          <w:szCs w:val="24"/>
        </w:rPr>
        <w:t>, précisément,</w:t>
      </w:r>
      <w:r w:rsidR="00CB67F2" w:rsidRPr="003E6DAD">
        <w:rPr>
          <w:rFonts w:ascii="Georgia" w:hAnsi="Georgia"/>
          <w:sz w:val="24"/>
          <w:szCs w:val="24"/>
        </w:rPr>
        <w:t xml:space="preserve"> écho à l</w:t>
      </w:r>
      <w:r w:rsidR="007010DC">
        <w:rPr>
          <w:rFonts w:ascii="Georgia" w:hAnsi="Georgia"/>
          <w:sz w:val="24"/>
          <w:szCs w:val="24"/>
        </w:rPr>
        <w:t>’interrogation sur</w:t>
      </w:r>
      <w:r w:rsidR="00CB67F2" w:rsidRPr="003E6DAD">
        <w:rPr>
          <w:rFonts w:ascii="Georgia" w:hAnsi="Georgia"/>
          <w:sz w:val="24"/>
          <w:szCs w:val="24"/>
        </w:rPr>
        <w:t xml:space="preserve"> leurnationalité</w:t>
      </w:r>
      <w:r w:rsidR="00CF4E2F">
        <w:rPr>
          <w:rFonts w:ascii="Georgia" w:hAnsi="Georgia"/>
          <w:sz w:val="24"/>
          <w:szCs w:val="24"/>
        </w:rPr>
        <w:t> :</w:t>
      </w:r>
      <w:r w:rsidR="00CB67F2" w:rsidRPr="003E6DAD">
        <w:rPr>
          <w:rFonts w:ascii="Georgia" w:hAnsi="Georgia"/>
          <w:sz w:val="24"/>
          <w:szCs w:val="24"/>
        </w:rPr>
        <w:t xml:space="preserve"> française ou non</w:t>
      </w:r>
      <w:r w:rsidR="00CF4E2F">
        <w:rPr>
          <w:rFonts w:ascii="Georgia" w:hAnsi="Georgia"/>
          <w:sz w:val="24"/>
          <w:szCs w:val="24"/>
        </w:rPr>
        <w:t xml:space="preserve"> ? </w:t>
      </w:r>
      <w:r w:rsidR="007010DC">
        <w:rPr>
          <w:rFonts w:ascii="Georgia" w:hAnsi="Georgia"/>
          <w:sz w:val="24"/>
          <w:szCs w:val="24"/>
        </w:rPr>
        <w:t>U</w:t>
      </w:r>
      <w:r w:rsidR="00CB67F2" w:rsidRPr="003E6DAD">
        <w:rPr>
          <w:rFonts w:ascii="Georgia" w:hAnsi="Georgia"/>
          <w:sz w:val="24"/>
          <w:szCs w:val="24"/>
        </w:rPr>
        <w:t xml:space="preserve">ne question qui, </w:t>
      </w:r>
      <w:r w:rsidR="00CB67F2" w:rsidRPr="007010DC">
        <w:rPr>
          <w:rFonts w:ascii="Georgia" w:hAnsi="Georgia"/>
          <w:sz w:val="24"/>
          <w:szCs w:val="24"/>
        </w:rPr>
        <w:t>pour le</w:t>
      </w:r>
      <w:r w:rsidR="00CB67F2" w:rsidRPr="003E6DAD">
        <w:rPr>
          <w:rFonts w:ascii="Georgia" w:hAnsi="Georgia"/>
          <w:i/>
          <w:iCs/>
          <w:sz w:val="24"/>
          <w:szCs w:val="24"/>
        </w:rPr>
        <w:t xml:space="preserve"> dossier</w:t>
      </w:r>
      <w:r w:rsidR="007010DC">
        <w:rPr>
          <w:rFonts w:ascii="Georgia" w:hAnsi="Georgia"/>
          <w:i/>
          <w:iCs/>
          <w:sz w:val="24"/>
          <w:szCs w:val="24"/>
        </w:rPr>
        <w:t xml:space="preserve"> incorporation</w:t>
      </w:r>
      <w:r w:rsidR="00B41E97">
        <w:rPr>
          <w:rFonts w:ascii="Georgia" w:hAnsi="Georgia"/>
          <w:sz w:val="24"/>
          <w:szCs w:val="24"/>
        </w:rPr>
        <w:t xml:space="preserve">– et donc dans l’absolu - </w:t>
      </w:r>
      <w:r w:rsidR="00CB67F2" w:rsidRPr="003E6DAD">
        <w:rPr>
          <w:rFonts w:ascii="Georgia" w:hAnsi="Georgia"/>
          <w:sz w:val="24"/>
          <w:szCs w:val="24"/>
        </w:rPr>
        <w:t>trouve sa réponse</w:t>
      </w:r>
      <w:r w:rsidR="007010DC">
        <w:rPr>
          <w:rFonts w:ascii="Georgia" w:hAnsi="Georgia"/>
          <w:sz w:val="24"/>
          <w:szCs w:val="24"/>
        </w:rPr>
        <w:t xml:space="preserve">dans </w:t>
      </w:r>
      <w:r w:rsidR="00BC3D85" w:rsidRPr="003E6DAD">
        <w:rPr>
          <w:rFonts w:ascii="Georgia" w:hAnsi="Georgia"/>
          <w:sz w:val="24"/>
          <w:szCs w:val="24"/>
        </w:rPr>
        <w:t>ce</w:t>
      </w:r>
      <w:r w:rsidR="00622531">
        <w:rPr>
          <w:rFonts w:ascii="Georgia" w:hAnsi="Georgia"/>
          <w:sz w:val="24"/>
          <w:szCs w:val="24"/>
        </w:rPr>
        <w:t>t extrait d’un</w:t>
      </w:r>
      <w:r w:rsidR="00BC3D85" w:rsidRPr="003E6DAD">
        <w:rPr>
          <w:rFonts w:ascii="Georgia" w:hAnsi="Georgia"/>
          <w:sz w:val="24"/>
          <w:szCs w:val="24"/>
        </w:rPr>
        <w:t xml:space="preserve"> ‘Avis’ publié </w:t>
      </w:r>
      <w:r w:rsidR="0047775F" w:rsidRPr="003E6DAD">
        <w:rPr>
          <w:rFonts w:ascii="Georgia" w:hAnsi="Georgia"/>
          <w:sz w:val="24"/>
          <w:szCs w:val="24"/>
        </w:rPr>
        <w:t>en</w:t>
      </w:r>
      <w:r w:rsidR="00622531">
        <w:rPr>
          <w:rFonts w:ascii="Georgia" w:hAnsi="Georgia"/>
          <w:sz w:val="24"/>
          <w:szCs w:val="24"/>
        </w:rPr>
        <w:t xml:space="preserve"> juillet</w:t>
      </w:r>
      <w:r w:rsidR="0047775F" w:rsidRPr="003E6DAD">
        <w:rPr>
          <w:rFonts w:ascii="Georgia" w:hAnsi="Georgia"/>
          <w:sz w:val="24"/>
          <w:szCs w:val="24"/>
        </w:rPr>
        <w:t xml:space="preserve"> 1915 dans la presse officielle de la Guadeloupe (</w:t>
      </w:r>
      <w:r w:rsidR="00073829">
        <w:rPr>
          <w:rFonts w:ascii="Georgia" w:hAnsi="Georgia"/>
          <w:sz w:val="24"/>
          <w:szCs w:val="24"/>
        </w:rPr>
        <w:t>1</w:t>
      </w:r>
      <w:r w:rsidR="0047775F" w:rsidRPr="003E6DAD">
        <w:rPr>
          <w:rFonts w:ascii="Georgia" w:hAnsi="Georgia"/>
          <w:sz w:val="24"/>
          <w:szCs w:val="24"/>
        </w:rPr>
        <w:t>), soit :</w:t>
      </w:r>
    </w:p>
    <w:p w:rsidR="0047775F" w:rsidRPr="00B41E97" w:rsidRDefault="00622531" w:rsidP="0047775F">
      <w:pPr>
        <w:jc w:val="center"/>
        <w:rPr>
          <w:rFonts w:ascii="Georgia" w:hAnsi="Georgia"/>
          <w:b/>
          <w:bCs/>
          <w:i/>
          <w:iCs/>
          <w:sz w:val="26"/>
          <w:szCs w:val="26"/>
          <w:u w:val="single"/>
        </w:rPr>
      </w:pPr>
      <w:r w:rsidRPr="00B41E97">
        <w:rPr>
          <w:rFonts w:ascii="Georgia" w:hAnsi="Georgia"/>
          <w:b/>
          <w:bCs/>
          <w:sz w:val="26"/>
          <w:szCs w:val="26"/>
          <w:u w:val="single"/>
        </w:rPr>
        <w:t>A</w:t>
      </w:r>
      <w:r w:rsidR="0047775F" w:rsidRPr="00B41E97">
        <w:rPr>
          <w:rFonts w:ascii="Georgia" w:hAnsi="Georgia"/>
          <w:b/>
          <w:bCs/>
          <w:sz w:val="26"/>
          <w:szCs w:val="26"/>
          <w:u w:val="single"/>
        </w:rPr>
        <w:t xml:space="preserve">vis - </w:t>
      </w:r>
      <w:r w:rsidR="0047775F" w:rsidRPr="00B41E97">
        <w:rPr>
          <w:rFonts w:ascii="Georgia" w:hAnsi="Georgia"/>
          <w:b/>
          <w:bCs/>
          <w:i/>
          <w:iCs/>
          <w:sz w:val="26"/>
          <w:szCs w:val="26"/>
          <w:u w:val="single"/>
        </w:rPr>
        <w:t>Communication relative aux descendants d’Hindous</w:t>
      </w:r>
    </w:p>
    <w:p w:rsidR="006305AF" w:rsidRPr="003E2835" w:rsidRDefault="0047775F" w:rsidP="003E2835">
      <w:pPr>
        <w:pStyle w:val="Paragraphedeliste"/>
        <w:spacing w:line="240" w:lineRule="auto"/>
        <w:jc w:val="both"/>
        <w:rPr>
          <w:rFonts w:ascii="Georgia" w:hAnsi="Georgia"/>
          <w:sz w:val="24"/>
          <w:szCs w:val="24"/>
        </w:rPr>
      </w:pPr>
      <w:r w:rsidRPr="003E6DAD">
        <w:rPr>
          <w:rFonts w:ascii="Georgia" w:hAnsi="Georgia"/>
          <w:b/>
          <w:bCs/>
          <w:i/>
          <w:iCs/>
          <w:sz w:val="26"/>
          <w:szCs w:val="26"/>
        </w:rPr>
        <w:t>Les dispositions</w:t>
      </w:r>
      <w:r>
        <w:rPr>
          <w:rFonts w:ascii="Georgia" w:hAnsi="Georgia"/>
          <w:i/>
          <w:iCs/>
          <w:sz w:val="26"/>
          <w:szCs w:val="26"/>
        </w:rPr>
        <w:t xml:space="preserve"> du code </w:t>
      </w:r>
      <w:r w:rsidRPr="003E6DAD">
        <w:rPr>
          <w:rFonts w:ascii="Georgia" w:hAnsi="Georgia"/>
          <w:i/>
          <w:iCs/>
          <w:sz w:val="24"/>
          <w:szCs w:val="24"/>
        </w:rPr>
        <w:t>civil</w:t>
      </w:r>
      <w:r w:rsidR="000065C0">
        <w:rPr>
          <w:rFonts w:ascii="Georgia" w:hAnsi="Georgia"/>
          <w:i/>
          <w:iCs/>
          <w:sz w:val="24"/>
          <w:szCs w:val="24"/>
        </w:rPr>
        <w:t xml:space="preserve"> (2) </w:t>
      </w:r>
      <w:r w:rsidRPr="003E6DAD">
        <w:rPr>
          <w:rFonts w:ascii="Georgia" w:hAnsi="Georgia"/>
          <w:b/>
          <w:bCs/>
          <w:i/>
          <w:iCs/>
          <w:sz w:val="24"/>
          <w:szCs w:val="24"/>
        </w:rPr>
        <w:t>reconnaissant</w:t>
      </w:r>
      <w:r w:rsidR="001F78DA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Pr="003E6DAD">
        <w:rPr>
          <w:rFonts w:ascii="Georgia" w:hAnsi="Georgia"/>
          <w:b/>
          <w:bCs/>
          <w:i/>
          <w:iCs/>
          <w:sz w:val="24"/>
          <w:szCs w:val="24"/>
        </w:rPr>
        <w:t>la qualité de français</w:t>
      </w:r>
      <w:r w:rsidRPr="003E6DAD">
        <w:rPr>
          <w:rFonts w:ascii="Georgia" w:hAnsi="Georgia"/>
          <w:i/>
          <w:iCs/>
          <w:sz w:val="24"/>
          <w:szCs w:val="24"/>
        </w:rPr>
        <w:t xml:space="preserve"> aux enfants étrangers nés en territoire français </w:t>
      </w:r>
      <w:r w:rsidRPr="003E6DAD">
        <w:rPr>
          <w:rFonts w:ascii="Georgia" w:hAnsi="Georgia"/>
          <w:b/>
          <w:bCs/>
          <w:i/>
          <w:iCs/>
          <w:sz w:val="24"/>
          <w:szCs w:val="24"/>
        </w:rPr>
        <w:t>ont été appliquées aux descendants d’Hindous</w:t>
      </w:r>
      <w:r w:rsidRPr="003E6DAD">
        <w:rPr>
          <w:rFonts w:ascii="Georgia" w:hAnsi="Georgia"/>
          <w:i/>
          <w:iCs/>
          <w:sz w:val="24"/>
          <w:szCs w:val="24"/>
        </w:rPr>
        <w:t xml:space="preserve"> résidant dans nos vieilles colonies par décision</w:t>
      </w:r>
      <w:r w:rsidR="003E6DAD">
        <w:rPr>
          <w:rFonts w:ascii="Georgia" w:hAnsi="Georgia"/>
          <w:i/>
          <w:iCs/>
          <w:sz w:val="24"/>
          <w:szCs w:val="24"/>
        </w:rPr>
        <w:t xml:space="preserve"> (</w:t>
      </w:r>
      <w:r w:rsidR="00847841">
        <w:rPr>
          <w:rFonts w:ascii="Georgia" w:hAnsi="Georgia"/>
          <w:i/>
          <w:iCs/>
          <w:sz w:val="24"/>
          <w:szCs w:val="24"/>
        </w:rPr>
        <w:t>3</w:t>
      </w:r>
      <w:r w:rsidR="003E6DAD">
        <w:rPr>
          <w:rFonts w:ascii="Georgia" w:hAnsi="Georgia"/>
          <w:i/>
          <w:iCs/>
          <w:sz w:val="24"/>
          <w:szCs w:val="24"/>
        </w:rPr>
        <w:t>)</w:t>
      </w:r>
      <w:r w:rsidRPr="003E6DAD">
        <w:rPr>
          <w:rFonts w:ascii="Georgia" w:hAnsi="Georgia"/>
          <w:i/>
          <w:iCs/>
          <w:sz w:val="24"/>
          <w:szCs w:val="24"/>
        </w:rPr>
        <w:t xml:space="preserve"> de ministre de la justice </w:t>
      </w:r>
      <w:r w:rsidR="003E6DAD" w:rsidRPr="003E6DAD">
        <w:rPr>
          <w:rFonts w:ascii="Georgia" w:hAnsi="Georgia"/>
          <w:i/>
          <w:iCs/>
          <w:sz w:val="24"/>
          <w:szCs w:val="24"/>
        </w:rPr>
        <w:t>[</w:t>
      </w:r>
      <w:r w:rsidR="003E6DAD" w:rsidRPr="003E6DAD">
        <w:rPr>
          <w:rFonts w:ascii="Georgia" w:hAnsi="Georgia"/>
          <w:b/>
          <w:bCs/>
          <w:i/>
          <w:iCs/>
          <w:sz w:val="24"/>
          <w:szCs w:val="24"/>
        </w:rPr>
        <w:t>en 1913</w:t>
      </w:r>
      <w:r w:rsidR="003E6DAD" w:rsidRPr="003E6DAD">
        <w:rPr>
          <w:rFonts w:ascii="Georgia" w:hAnsi="Georgia"/>
          <w:i/>
          <w:iCs/>
          <w:sz w:val="24"/>
          <w:szCs w:val="24"/>
        </w:rPr>
        <w:t>]</w:t>
      </w:r>
      <w:r w:rsidR="003E2835">
        <w:rPr>
          <w:rFonts w:ascii="Georgia" w:hAnsi="Georgia"/>
          <w:i/>
          <w:iCs/>
          <w:sz w:val="24"/>
          <w:szCs w:val="24"/>
        </w:rPr>
        <w:t xml:space="preserve">, </w:t>
      </w:r>
      <w:r w:rsidR="003E2835" w:rsidRPr="003E2835">
        <w:rPr>
          <w:rFonts w:ascii="Georgia" w:hAnsi="Georgia"/>
          <w:b/>
          <w:bCs/>
          <w:i/>
          <w:iCs/>
          <w:sz w:val="24"/>
          <w:szCs w:val="24"/>
        </w:rPr>
        <w:t>mais</w:t>
      </w:r>
      <w:r w:rsidR="003E2835">
        <w:rPr>
          <w:rFonts w:ascii="Georgia" w:hAnsi="Georgia"/>
          <w:i/>
          <w:iCs/>
          <w:sz w:val="24"/>
          <w:szCs w:val="24"/>
        </w:rPr>
        <w:t xml:space="preserve"> n’ont été </w:t>
      </w:r>
      <w:r w:rsidR="003E2835" w:rsidRPr="003E2835">
        <w:rPr>
          <w:rFonts w:ascii="Georgia" w:hAnsi="Georgia"/>
          <w:b/>
          <w:bCs/>
          <w:i/>
          <w:iCs/>
          <w:sz w:val="24"/>
          <w:szCs w:val="24"/>
        </w:rPr>
        <w:t>rendues effectives</w:t>
      </w:r>
      <w:r w:rsidR="003E2835">
        <w:rPr>
          <w:rFonts w:ascii="Georgia" w:hAnsi="Georgia"/>
          <w:i/>
          <w:iCs/>
          <w:sz w:val="24"/>
          <w:szCs w:val="24"/>
        </w:rPr>
        <w:t xml:space="preserve"> qu’à partir de </w:t>
      </w:r>
      <w:r w:rsidR="003E2835" w:rsidRPr="003E2835">
        <w:rPr>
          <w:rFonts w:ascii="Georgia" w:hAnsi="Georgia"/>
          <w:b/>
          <w:bCs/>
          <w:i/>
          <w:iCs/>
          <w:sz w:val="24"/>
          <w:szCs w:val="24"/>
        </w:rPr>
        <w:t>l’année 1914</w:t>
      </w:r>
      <w:r w:rsidR="003E2835">
        <w:rPr>
          <w:rFonts w:ascii="Georgia" w:hAnsi="Georgia"/>
          <w:sz w:val="24"/>
          <w:szCs w:val="24"/>
        </w:rPr>
        <w:t>(…).</w:t>
      </w:r>
    </w:p>
    <w:p w:rsidR="006F62AD" w:rsidRPr="00235AC9" w:rsidRDefault="003E2835" w:rsidP="003E2835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partir de ce rappel de </w:t>
      </w:r>
      <w:r w:rsidRPr="003E2835">
        <w:rPr>
          <w:rFonts w:ascii="Georgia" w:hAnsi="Georgia"/>
          <w:b/>
          <w:bCs/>
          <w:i/>
          <w:iCs/>
          <w:sz w:val="24"/>
          <w:szCs w:val="24"/>
        </w:rPr>
        <w:t>la règle</w:t>
      </w:r>
      <w:r>
        <w:rPr>
          <w:rFonts w:ascii="Georgia" w:hAnsi="Georgia"/>
          <w:sz w:val="24"/>
          <w:szCs w:val="24"/>
        </w:rPr>
        <w:t>, l’autorité militaire signat</w:t>
      </w:r>
      <w:r w:rsidR="00B41E97">
        <w:rPr>
          <w:rFonts w:ascii="Georgia" w:hAnsi="Georgia"/>
          <w:sz w:val="24"/>
          <w:szCs w:val="24"/>
        </w:rPr>
        <w:t>ai</w:t>
      </w:r>
      <w:r>
        <w:rPr>
          <w:rFonts w:ascii="Georgia" w:hAnsi="Georgia"/>
          <w:sz w:val="24"/>
          <w:szCs w:val="24"/>
        </w:rPr>
        <w:t xml:space="preserve">re de cet avis – </w:t>
      </w:r>
      <w:r w:rsidR="00A85EB6">
        <w:rPr>
          <w:rFonts w:ascii="Georgia" w:hAnsi="Georgia"/>
          <w:sz w:val="24"/>
          <w:szCs w:val="24"/>
        </w:rPr>
        <w:t xml:space="preserve">le </w:t>
      </w:r>
      <w:r>
        <w:rPr>
          <w:rFonts w:ascii="Georgia" w:hAnsi="Georgia"/>
          <w:sz w:val="24"/>
          <w:szCs w:val="24"/>
        </w:rPr>
        <w:t>commandant supérieur des troupes en Guadeloupe – en tirait les conséquences pratiques s’agissant de la question d</w:t>
      </w:r>
      <w:r w:rsidR="00073829"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i/>
          <w:iCs/>
          <w:sz w:val="24"/>
          <w:szCs w:val="24"/>
        </w:rPr>
        <w:t xml:space="preserve">recensement, révision, </w:t>
      </w:r>
      <w:r w:rsidRPr="001C5321">
        <w:rPr>
          <w:rFonts w:ascii="Georgia" w:hAnsi="Georgia"/>
          <w:b/>
          <w:bCs/>
          <w:i/>
          <w:iCs/>
          <w:sz w:val="24"/>
          <w:szCs w:val="24"/>
        </w:rPr>
        <w:t>incorporation</w:t>
      </w:r>
      <w:r>
        <w:rPr>
          <w:rFonts w:ascii="Georgia" w:hAnsi="Georgia"/>
          <w:sz w:val="24"/>
          <w:szCs w:val="24"/>
        </w:rPr>
        <w:t xml:space="preserve">des </w:t>
      </w:r>
      <w:r>
        <w:rPr>
          <w:rFonts w:ascii="Georgia" w:hAnsi="Georgia"/>
          <w:i/>
          <w:iCs/>
          <w:sz w:val="24"/>
          <w:szCs w:val="24"/>
        </w:rPr>
        <w:t xml:space="preserve">‘descendants d’hindous’ </w:t>
      </w:r>
      <w:r>
        <w:rPr>
          <w:rFonts w:ascii="Georgia" w:hAnsi="Georgia"/>
          <w:sz w:val="24"/>
          <w:szCs w:val="24"/>
        </w:rPr>
        <w:t>nés</w:t>
      </w:r>
      <w:r w:rsidR="00DF5A82">
        <w:rPr>
          <w:rFonts w:ascii="Georgia" w:hAnsi="Georgia"/>
          <w:sz w:val="24"/>
          <w:szCs w:val="24"/>
        </w:rPr>
        <w:t xml:space="preserve"> – </w:t>
      </w:r>
      <w:r w:rsidR="00DF5A82" w:rsidRPr="00073829">
        <w:rPr>
          <w:rFonts w:ascii="Georgia" w:hAnsi="Georgia"/>
          <w:b/>
          <w:bCs/>
          <w:sz w:val="24"/>
          <w:szCs w:val="24"/>
        </w:rPr>
        <w:t>avant 1894</w:t>
      </w:r>
      <w:r w:rsidR="00DF5A82">
        <w:rPr>
          <w:rFonts w:ascii="Georgia" w:hAnsi="Georgia"/>
          <w:sz w:val="24"/>
          <w:szCs w:val="24"/>
        </w:rPr>
        <w:t xml:space="preserve"> - </w:t>
      </w:r>
      <w:r>
        <w:rPr>
          <w:rFonts w:ascii="Georgia" w:hAnsi="Georgia"/>
          <w:sz w:val="24"/>
          <w:szCs w:val="24"/>
        </w:rPr>
        <w:t>en Guadeloupe</w:t>
      </w:r>
      <w:r w:rsidR="00DF5A82">
        <w:rPr>
          <w:rFonts w:ascii="Georgia" w:hAnsi="Georgia"/>
          <w:sz w:val="24"/>
          <w:szCs w:val="24"/>
        </w:rPr>
        <w:t xml:space="preserve"> et y résidant.Concrètement</w:t>
      </w:r>
      <w:r w:rsidR="006C654F">
        <w:rPr>
          <w:rFonts w:ascii="Georgia" w:hAnsi="Georgia"/>
          <w:sz w:val="24"/>
          <w:szCs w:val="24"/>
        </w:rPr>
        <w:t>,</w:t>
      </w:r>
      <w:r w:rsidR="006F62AD">
        <w:rPr>
          <w:rFonts w:ascii="Georgia" w:hAnsi="Georgia"/>
          <w:sz w:val="24"/>
          <w:szCs w:val="24"/>
        </w:rPr>
        <w:t>aucun</w:t>
      </w:r>
      <w:r w:rsidR="00DF5A82">
        <w:rPr>
          <w:rFonts w:ascii="Georgia" w:hAnsi="Georgia"/>
          <w:sz w:val="24"/>
          <w:szCs w:val="24"/>
        </w:rPr>
        <w:t xml:space="preserve"> Indien </w:t>
      </w:r>
      <w:r w:rsidR="001C5321">
        <w:rPr>
          <w:rFonts w:ascii="Georgia" w:hAnsi="Georgia"/>
          <w:sz w:val="24"/>
          <w:szCs w:val="24"/>
        </w:rPr>
        <w:t xml:space="preserve">né en </w:t>
      </w:r>
      <w:r w:rsidR="00DF5A82">
        <w:rPr>
          <w:rFonts w:ascii="Georgia" w:hAnsi="Georgia"/>
          <w:sz w:val="24"/>
          <w:szCs w:val="24"/>
        </w:rPr>
        <w:t>Guadeloupe</w:t>
      </w:r>
      <w:r w:rsidR="001F78DA">
        <w:rPr>
          <w:rFonts w:ascii="Georgia" w:hAnsi="Georgia"/>
          <w:sz w:val="24"/>
          <w:szCs w:val="24"/>
        </w:rPr>
        <w:t xml:space="preserve"> </w:t>
      </w:r>
      <w:r w:rsidR="00DF5A82">
        <w:rPr>
          <w:rFonts w:ascii="Georgia" w:hAnsi="Georgia"/>
          <w:sz w:val="24"/>
          <w:szCs w:val="24"/>
        </w:rPr>
        <w:t xml:space="preserve">avant </w:t>
      </w:r>
      <w:r w:rsidR="00DF5A82" w:rsidRPr="00DF5A82">
        <w:rPr>
          <w:rFonts w:ascii="Georgia" w:hAnsi="Georgia"/>
          <w:b/>
          <w:bCs/>
          <w:sz w:val="24"/>
          <w:szCs w:val="24"/>
        </w:rPr>
        <w:t>1894</w:t>
      </w:r>
      <w:r w:rsidR="00DF5A82">
        <w:rPr>
          <w:rFonts w:ascii="Georgia" w:hAnsi="Georgia"/>
          <w:sz w:val="24"/>
          <w:szCs w:val="24"/>
        </w:rPr>
        <w:t>, figurant au ‘</w:t>
      </w:r>
      <w:r w:rsidR="00DF5A82" w:rsidRPr="00DF5A82">
        <w:rPr>
          <w:rFonts w:ascii="Georgia" w:hAnsi="Georgia"/>
          <w:i/>
          <w:iCs/>
          <w:sz w:val="24"/>
          <w:szCs w:val="24"/>
        </w:rPr>
        <w:t>tableau de recensement</w:t>
      </w:r>
      <w:r w:rsidR="00DF5A82">
        <w:rPr>
          <w:rFonts w:ascii="Georgia" w:hAnsi="Georgia"/>
          <w:sz w:val="24"/>
          <w:szCs w:val="24"/>
        </w:rPr>
        <w:t>’</w:t>
      </w:r>
      <w:r w:rsidR="001C5321">
        <w:rPr>
          <w:rFonts w:ascii="Georgia" w:hAnsi="Georgia"/>
          <w:sz w:val="24"/>
          <w:szCs w:val="24"/>
        </w:rPr>
        <w:t xml:space="preserve">, </w:t>
      </w:r>
      <w:r w:rsidR="006F62AD">
        <w:rPr>
          <w:rFonts w:ascii="Georgia" w:hAnsi="Georgia"/>
          <w:sz w:val="24"/>
          <w:szCs w:val="24"/>
        </w:rPr>
        <w:t xml:space="preserve">reconnu </w:t>
      </w:r>
      <w:r w:rsidR="006F62AD" w:rsidRPr="006F62AD">
        <w:rPr>
          <w:rFonts w:ascii="Georgia" w:hAnsi="Georgia"/>
          <w:i/>
          <w:iCs/>
          <w:sz w:val="24"/>
          <w:szCs w:val="24"/>
        </w:rPr>
        <w:t>apte au service</w:t>
      </w:r>
      <w:r w:rsidR="006F62AD">
        <w:rPr>
          <w:rFonts w:ascii="Georgia" w:hAnsi="Georgia"/>
          <w:sz w:val="24"/>
          <w:szCs w:val="24"/>
        </w:rPr>
        <w:t xml:space="preserve"> armé, </w:t>
      </w:r>
      <w:r w:rsidR="00DF5A82">
        <w:rPr>
          <w:rFonts w:ascii="Georgia" w:hAnsi="Georgia"/>
          <w:sz w:val="24"/>
          <w:szCs w:val="24"/>
        </w:rPr>
        <w:t>remplissa</w:t>
      </w:r>
      <w:r w:rsidR="001C5321">
        <w:rPr>
          <w:rFonts w:ascii="Georgia" w:hAnsi="Georgia"/>
          <w:sz w:val="24"/>
          <w:szCs w:val="24"/>
        </w:rPr>
        <w:t>n</w:t>
      </w:r>
      <w:r w:rsidR="00DF5A82">
        <w:rPr>
          <w:rFonts w:ascii="Georgia" w:hAnsi="Georgia"/>
          <w:sz w:val="24"/>
          <w:szCs w:val="24"/>
        </w:rPr>
        <w:t xml:space="preserve">t la </w:t>
      </w:r>
      <w:r w:rsidR="00DF5A82" w:rsidRPr="00DF5A82">
        <w:rPr>
          <w:rFonts w:ascii="Georgia" w:hAnsi="Georgia"/>
          <w:i/>
          <w:iCs/>
          <w:sz w:val="24"/>
          <w:szCs w:val="24"/>
        </w:rPr>
        <w:t>condition d’âge</w:t>
      </w:r>
      <w:r w:rsidR="00DF5A82">
        <w:rPr>
          <w:rFonts w:ascii="Georgia" w:hAnsi="Georgia"/>
          <w:sz w:val="24"/>
          <w:szCs w:val="24"/>
        </w:rPr>
        <w:t xml:space="preserve"> pour être </w:t>
      </w:r>
      <w:r w:rsidR="00DF5A82" w:rsidRPr="00DF5A82">
        <w:rPr>
          <w:rFonts w:ascii="Georgia" w:hAnsi="Georgia"/>
          <w:i/>
          <w:iCs/>
          <w:sz w:val="24"/>
          <w:szCs w:val="24"/>
        </w:rPr>
        <w:t>incorporé</w:t>
      </w:r>
      <w:r w:rsidR="001C5321">
        <w:rPr>
          <w:rFonts w:ascii="Georgia" w:hAnsi="Georgia"/>
          <w:sz w:val="24"/>
          <w:szCs w:val="24"/>
        </w:rPr>
        <w:t>…</w:t>
      </w:r>
      <w:r w:rsidR="001C5321" w:rsidRPr="00235AC9">
        <w:rPr>
          <w:rFonts w:ascii="Georgia" w:hAnsi="Georgia"/>
          <w:i/>
          <w:iCs/>
          <w:sz w:val="24"/>
          <w:szCs w:val="24"/>
        </w:rPr>
        <w:t>mais pas celle de la nationalité française</w:t>
      </w:r>
      <w:r w:rsidR="001C5321">
        <w:rPr>
          <w:rFonts w:ascii="Georgia" w:hAnsi="Georgia"/>
          <w:sz w:val="24"/>
          <w:szCs w:val="24"/>
        </w:rPr>
        <w:t xml:space="preserve"> avant </w:t>
      </w:r>
      <w:r w:rsidR="001C5321" w:rsidRPr="001C5321">
        <w:rPr>
          <w:rFonts w:ascii="Georgia" w:hAnsi="Georgia"/>
          <w:b/>
          <w:bCs/>
          <w:sz w:val="24"/>
          <w:szCs w:val="24"/>
        </w:rPr>
        <w:t>1914</w:t>
      </w:r>
      <w:r w:rsidR="001F78DA">
        <w:rPr>
          <w:rFonts w:ascii="Georgia" w:hAnsi="Georgia"/>
          <w:b/>
          <w:bCs/>
          <w:sz w:val="24"/>
          <w:szCs w:val="24"/>
        </w:rPr>
        <w:t xml:space="preserve"> </w:t>
      </w:r>
      <w:r w:rsidR="006F62AD" w:rsidRPr="00073829">
        <w:rPr>
          <w:rFonts w:ascii="Georgia" w:hAnsi="Georgia"/>
          <w:b/>
          <w:bCs/>
          <w:sz w:val="24"/>
          <w:szCs w:val="24"/>
        </w:rPr>
        <w:t>ne pouvait</w:t>
      </w:r>
      <w:r w:rsidR="006F62AD">
        <w:rPr>
          <w:rFonts w:ascii="Georgia" w:hAnsi="Georgia"/>
          <w:sz w:val="24"/>
          <w:szCs w:val="24"/>
        </w:rPr>
        <w:t xml:space="preserve">, légalement, être </w:t>
      </w:r>
      <w:r w:rsidR="006F62AD" w:rsidRPr="006F62AD">
        <w:rPr>
          <w:rFonts w:ascii="Georgia" w:hAnsi="Georgia"/>
          <w:i/>
          <w:iCs/>
          <w:sz w:val="24"/>
          <w:szCs w:val="24"/>
        </w:rPr>
        <w:t>incorporé</w:t>
      </w:r>
      <w:r w:rsidR="006F62AD">
        <w:rPr>
          <w:rFonts w:ascii="Georgia" w:hAnsi="Georgia"/>
          <w:sz w:val="24"/>
          <w:szCs w:val="24"/>
        </w:rPr>
        <w:t>…</w:t>
      </w:r>
      <w:r w:rsidR="006F62AD" w:rsidRPr="00073829">
        <w:rPr>
          <w:rFonts w:ascii="Georgia" w:hAnsi="Georgia"/>
          <w:b/>
          <w:bCs/>
          <w:sz w:val="24"/>
          <w:szCs w:val="24"/>
        </w:rPr>
        <w:t>sauf</w:t>
      </w:r>
      <w:r w:rsidR="006F62AD">
        <w:rPr>
          <w:rFonts w:ascii="Georgia" w:hAnsi="Georgia"/>
          <w:sz w:val="24"/>
          <w:szCs w:val="24"/>
        </w:rPr>
        <w:t xml:space="preserve"> s’ils le souhait</w:t>
      </w:r>
      <w:r w:rsidR="0047522D">
        <w:rPr>
          <w:rFonts w:ascii="Georgia" w:hAnsi="Georgia"/>
          <w:sz w:val="24"/>
          <w:szCs w:val="24"/>
        </w:rPr>
        <w:t> :</w:t>
      </w:r>
      <w:r w:rsidR="006F62AD">
        <w:rPr>
          <w:rFonts w:ascii="Georgia" w:hAnsi="Georgia"/>
          <w:sz w:val="24"/>
          <w:szCs w:val="24"/>
        </w:rPr>
        <w:t xml:space="preserve"> il contractait alors un </w:t>
      </w:r>
      <w:r w:rsidR="006F62AD">
        <w:rPr>
          <w:rFonts w:ascii="Georgia" w:hAnsi="Georgia"/>
          <w:i/>
          <w:iCs/>
          <w:sz w:val="24"/>
          <w:szCs w:val="24"/>
        </w:rPr>
        <w:t xml:space="preserve">‘engagement </w:t>
      </w:r>
      <w:r w:rsidR="006F62AD" w:rsidRPr="00B41E97">
        <w:rPr>
          <w:rFonts w:ascii="Georgia" w:hAnsi="Georgia"/>
          <w:i/>
          <w:iCs/>
          <w:sz w:val="24"/>
          <w:szCs w:val="24"/>
        </w:rPr>
        <w:t>volontaire’</w:t>
      </w:r>
      <w:r w:rsidR="00235AC9">
        <w:rPr>
          <w:rFonts w:ascii="Georgia" w:hAnsi="Georgia"/>
          <w:sz w:val="24"/>
          <w:szCs w:val="24"/>
        </w:rPr>
        <w:t>.</w:t>
      </w:r>
    </w:p>
    <w:p w:rsidR="003E2835" w:rsidRPr="00B41E97" w:rsidRDefault="00B41E97" w:rsidP="00B41E97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-------------------------  </w:t>
      </w:r>
    </w:p>
    <w:p w:rsidR="003E6DAD" w:rsidRPr="001469EE" w:rsidRDefault="001469EE" w:rsidP="006305AF">
      <w:pPr>
        <w:jc w:val="both"/>
        <w:rPr>
          <w:rFonts w:ascii="Georgia" w:hAnsi="Georgia"/>
          <w:b/>
          <w:bCs/>
        </w:rPr>
      </w:pPr>
      <w:r w:rsidRPr="001469EE">
        <w:rPr>
          <w:rFonts w:ascii="Georgia" w:hAnsi="Georgia"/>
          <w:b/>
          <w:bCs/>
        </w:rPr>
        <w:t>Sources :</w:t>
      </w:r>
    </w:p>
    <w:p w:rsidR="003E6DAD" w:rsidRPr="00B41E97" w:rsidRDefault="00073829" w:rsidP="001469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1469EE">
        <w:rPr>
          <w:rFonts w:ascii="Georgia" w:hAnsi="Georgia"/>
          <w:i/>
          <w:iCs/>
          <w:sz w:val="20"/>
          <w:szCs w:val="20"/>
        </w:rPr>
        <w:t>Journal officiel de la Guadeloupe</w:t>
      </w:r>
      <w:r>
        <w:rPr>
          <w:rFonts w:ascii="Georgia" w:hAnsi="Georgia"/>
          <w:sz w:val="20"/>
          <w:szCs w:val="20"/>
        </w:rPr>
        <w:t>,N° 32 du 15 juillet 1915</w:t>
      </w:r>
      <w:r w:rsidR="001469EE">
        <w:rPr>
          <w:rFonts w:ascii="Georgia" w:hAnsi="Georgia"/>
          <w:sz w:val="20"/>
          <w:szCs w:val="20"/>
        </w:rPr>
        <w:t>, consultable aux Archives départementales de la Guadeloupe.</w:t>
      </w:r>
    </w:p>
    <w:p w:rsidR="000065C0" w:rsidRPr="00B41E97" w:rsidRDefault="00B41E97" w:rsidP="001469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41E97">
        <w:rPr>
          <w:rFonts w:ascii="Georgia" w:hAnsi="Georgia"/>
          <w:sz w:val="20"/>
          <w:szCs w:val="20"/>
        </w:rPr>
        <w:t>A l’époque : article 8, § 3 et 4</w:t>
      </w:r>
    </w:p>
    <w:p w:rsidR="003E6DAD" w:rsidRPr="00B41E97" w:rsidRDefault="00B41E97" w:rsidP="001469E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41E97">
        <w:rPr>
          <w:rFonts w:ascii="Georgia" w:hAnsi="Georgia"/>
          <w:sz w:val="20"/>
          <w:szCs w:val="20"/>
        </w:rPr>
        <w:t>C</w:t>
      </w:r>
      <w:r w:rsidR="003E6DAD" w:rsidRPr="00B41E97">
        <w:rPr>
          <w:rFonts w:ascii="Georgia" w:hAnsi="Georgia"/>
          <w:sz w:val="20"/>
          <w:szCs w:val="20"/>
        </w:rPr>
        <w:t xml:space="preserve">ette mesure fut notifiée le 15 septembre 1913 par une décision référencée </w:t>
      </w:r>
      <w:r w:rsidR="003E2835" w:rsidRPr="00B41E97">
        <w:rPr>
          <w:rFonts w:ascii="Georgia" w:hAnsi="Georgia"/>
          <w:sz w:val="20"/>
          <w:szCs w:val="20"/>
        </w:rPr>
        <w:t>569B du ministre en charge des colonies.</w:t>
      </w:r>
    </w:p>
    <w:sectPr w:rsidR="003E6DAD" w:rsidRPr="00B41E97" w:rsidSect="0005784B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82D"/>
    <w:multiLevelType w:val="hybridMultilevel"/>
    <w:tmpl w:val="B2DE69AC"/>
    <w:lvl w:ilvl="0" w:tplc="A07C4FB2">
      <w:start w:val="185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3A50"/>
    <w:multiLevelType w:val="hybridMultilevel"/>
    <w:tmpl w:val="678E1EE8"/>
    <w:lvl w:ilvl="0" w:tplc="2DC09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6305AF"/>
    <w:rsid w:val="000065C0"/>
    <w:rsid w:val="0002499F"/>
    <w:rsid w:val="0004038A"/>
    <w:rsid w:val="0005784B"/>
    <w:rsid w:val="00073829"/>
    <w:rsid w:val="000E36A1"/>
    <w:rsid w:val="00107D24"/>
    <w:rsid w:val="00145C1B"/>
    <w:rsid w:val="001469EE"/>
    <w:rsid w:val="00155342"/>
    <w:rsid w:val="001565EE"/>
    <w:rsid w:val="00175FAB"/>
    <w:rsid w:val="001C5321"/>
    <w:rsid w:val="001F78DA"/>
    <w:rsid w:val="002321AC"/>
    <w:rsid w:val="00235AC9"/>
    <w:rsid w:val="00294712"/>
    <w:rsid w:val="003504E4"/>
    <w:rsid w:val="0037005A"/>
    <w:rsid w:val="003E2835"/>
    <w:rsid w:val="003E6DAD"/>
    <w:rsid w:val="00430D55"/>
    <w:rsid w:val="0047522D"/>
    <w:rsid w:val="0047775F"/>
    <w:rsid w:val="00531449"/>
    <w:rsid w:val="00564610"/>
    <w:rsid w:val="005C53B7"/>
    <w:rsid w:val="00622531"/>
    <w:rsid w:val="006305AF"/>
    <w:rsid w:val="006A79C3"/>
    <w:rsid w:val="006C654F"/>
    <w:rsid w:val="006F62AD"/>
    <w:rsid w:val="007010DC"/>
    <w:rsid w:val="007400CA"/>
    <w:rsid w:val="007A1CDE"/>
    <w:rsid w:val="00847841"/>
    <w:rsid w:val="008E44F5"/>
    <w:rsid w:val="00963484"/>
    <w:rsid w:val="00A85EB6"/>
    <w:rsid w:val="00A9335D"/>
    <w:rsid w:val="00B20C2D"/>
    <w:rsid w:val="00B22BD8"/>
    <w:rsid w:val="00B41E97"/>
    <w:rsid w:val="00BC3D85"/>
    <w:rsid w:val="00C6168B"/>
    <w:rsid w:val="00CB67F2"/>
    <w:rsid w:val="00CF4E2F"/>
    <w:rsid w:val="00D03779"/>
    <w:rsid w:val="00D1476B"/>
    <w:rsid w:val="00DA3164"/>
    <w:rsid w:val="00DD4287"/>
    <w:rsid w:val="00DF5A82"/>
    <w:rsid w:val="00E5681D"/>
    <w:rsid w:val="00E82FED"/>
    <w:rsid w:val="00EA0250"/>
    <w:rsid w:val="00EE14A1"/>
    <w:rsid w:val="00F848CD"/>
    <w:rsid w:val="00FB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A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7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amisdelinde@hotmail.com</cp:lastModifiedBy>
  <cp:revision>6</cp:revision>
  <dcterms:created xsi:type="dcterms:W3CDTF">2021-02-16T14:43:00Z</dcterms:created>
  <dcterms:modified xsi:type="dcterms:W3CDTF">2021-05-15T01:39:00Z</dcterms:modified>
</cp:coreProperties>
</file>