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tbl>
      <w:tblPr>
        <w:tblStyle w:val="Grilledutableau"/>
        <w:tblW w:w="0" w:type="auto"/>
        <w:tblLook w:val="04A0"/>
      </w:tblPr>
      <w:tblGrid>
        <w:gridCol w:w="9062"/>
      </w:tblGrid>
      <w:tr w:rsidR="00213F4C" w:rsidRPr="000A225D" w:rsidTr="0019503A">
        <w:tc>
          <w:tcPr>
            <w:tcW w:w="9062" w:type="dxa"/>
            <w:shd w:val="clear" w:color="auto" w:fill="C00000"/>
          </w:tcPr>
          <w:p w:rsidR="00213F4C" w:rsidRPr="000A225D" w:rsidRDefault="00213F4C" w:rsidP="008538E5">
            <w:pPr>
              <w:jc w:val="center"/>
            </w:pPr>
            <w:bookmarkStart w:id="0" w:name="_Hlk54549229"/>
          </w:p>
          <w:p w:rsidR="00213F4C" w:rsidRPr="0019503A" w:rsidRDefault="00213F4C" w:rsidP="008538E5">
            <w:pPr>
              <w:jc w:val="center"/>
              <w:rPr>
                <w:sz w:val="28"/>
                <w:u w:val="single"/>
              </w:rPr>
            </w:pPr>
            <w:r w:rsidRPr="0019503A">
              <w:rPr>
                <w:sz w:val="28"/>
                <w:u w:val="single"/>
              </w:rPr>
              <w:t>1854 - IMMIGRATION INDIENNE EN GUADELOUPE- 1889</w:t>
            </w:r>
          </w:p>
          <w:p w:rsidR="00213F4C" w:rsidRPr="000A225D" w:rsidRDefault="00213F4C" w:rsidP="008538E5">
            <w:pPr>
              <w:jc w:val="center"/>
              <w:rPr>
                <w:b/>
                <w:bCs/>
              </w:rPr>
            </w:pPr>
          </w:p>
          <w:p w:rsidR="00213F4C" w:rsidRPr="0019503A" w:rsidRDefault="00213F4C" w:rsidP="0019503A">
            <w:pPr>
              <w:jc w:val="center"/>
              <w:rPr>
                <w:b/>
                <w:bCs/>
                <w:sz w:val="32"/>
                <w:szCs w:val="32"/>
              </w:rPr>
            </w:pPr>
            <w:r w:rsidRPr="000A225D">
              <w:rPr>
                <w:b/>
                <w:bCs/>
                <w:sz w:val="32"/>
                <w:szCs w:val="32"/>
              </w:rPr>
              <w:t xml:space="preserve">SERIE ‘ </w:t>
            </w:r>
            <w:r>
              <w:rPr>
                <w:b/>
                <w:bCs/>
                <w:sz w:val="32"/>
                <w:szCs w:val="32"/>
              </w:rPr>
              <w:t>la fin de l’immigration indienne en Guadeloupe</w:t>
            </w:r>
            <w:r w:rsidRPr="000A225D">
              <w:rPr>
                <w:b/>
                <w:bCs/>
                <w:sz w:val="32"/>
                <w:szCs w:val="32"/>
              </w:rPr>
              <w:t>’</w:t>
            </w:r>
            <w:r w:rsidR="0019503A">
              <w:rPr>
                <w:b/>
                <w:bCs/>
                <w:sz w:val="32"/>
                <w:szCs w:val="32"/>
              </w:rPr>
              <w:br/>
            </w:r>
          </w:p>
          <w:p w:rsidR="00213F4C" w:rsidRPr="00385F3F" w:rsidRDefault="0019503A" w:rsidP="004E65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6"/>
                <w:szCs w:val="28"/>
              </w:rPr>
              <w:t xml:space="preserve">             </w:t>
            </w:r>
            <w:r w:rsidR="00213F4C" w:rsidRPr="0019503A">
              <w:rPr>
                <w:b/>
                <w:bCs/>
                <w:sz w:val="36"/>
                <w:szCs w:val="28"/>
              </w:rPr>
              <w:t xml:space="preserve">La fin </w:t>
            </w:r>
            <w:r w:rsidR="004E65ED">
              <w:rPr>
                <w:b/>
                <w:bCs/>
                <w:sz w:val="36"/>
                <w:szCs w:val="28"/>
              </w:rPr>
              <w:t>du Budget spécial</w:t>
            </w:r>
            <w:r w:rsidR="00213F4C" w:rsidRPr="0019503A">
              <w:rPr>
                <w:b/>
                <w:bCs/>
                <w:sz w:val="36"/>
                <w:szCs w:val="28"/>
              </w:rPr>
              <w:t xml:space="preserve"> de l’immigration</w:t>
            </w:r>
            <w:r>
              <w:rPr>
                <w:b/>
                <w:bCs/>
                <w:sz w:val="28"/>
                <w:szCs w:val="28"/>
              </w:rPr>
              <w:br/>
            </w:r>
          </w:p>
        </w:tc>
      </w:tr>
      <w:bookmarkEnd w:id="0"/>
    </w:tbl>
    <w:p w:rsidR="0020713F" w:rsidRDefault="0020713F">
      <w:pPr>
        <w:rPr>
          <w:sz w:val="24"/>
          <w:szCs w:val="24"/>
        </w:rPr>
      </w:pPr>
    </w:p>
    <w:p w:rsidR="00242190" w:rsidRPr="002F0687" w:rsidRDefault="00242190" w:rsidP="00242190">
      <w:pPr>
        <w:jc w:val="both"/>
        <w:rPr>
          <w:sz w:val="24"/>
          <w:szCs w:val="24"/>
        </w:rPr>
      </w:pPr>
      <w:r w:rsidRPr="002F0687">
        <w:rPr>
          <w:sz w:val="24"/>
          <w:szCs w:val="24"/>
        </w:rPr>
        <w:t>C’est dans son budget pour l’exercice 1888</w:t>
      </w:r>
      <w:r w:rsidR="00385F3F">
        <w:rPr>
          <w:sz w:val="24"/>
          <w:szCs w:val="24"/>
        </w:rPr>
        <w:t xml:space="preserve"> (1)</w:t>
      </w:r>
      <w:r w:rsidRPr="002F0687">
        <w:rPr>
          <w:sz w:val="24"/>
          <w:szCs w:val="24"/>
        </w:rPr>
        <w:t xml:space="preserve"> que le conseil général de la Guadeloupe a scellé – en chiffres</w:t>
      </w:r>
      <w:r w:rsidR="00385F3F">
        <w:rPr>
          <w:sz w:val="24"/>
          <w:szCs w:val="24"/>
        </w:rPr>
        <w:t xml:space="preserve"> - </w:t>
      </w:r>
      <w:r w:rsidRPr="002F0687">
        <w:rPr>
          <w:sz w:val="24"/>
          <w:szCs w:val="24"/>
        </w:rPr>
        <w:t xml:space="preserve">le sort de la </w:t>
      </w:r>
      <w:r w:rsidRPr="002F0687">
        <w:rPr>
          <w:i/>
          <w:iCs/>
          <w:sz w:val="24"/>
          <w:szCs w:val="24"/>
        </w:rPr>
        <w:t xml:space="preserve">caisse </w:t>
      </w:r>
      <w:r w:rsidRPr="002F0687">
        <w:rPr>
          <w:b/>
          <w:bCs/>
          <w:i/>
          <w:iCs/>
          <w:sz w:val="24"/>
          <w:szCs w:val="24"/>
        </w:rPr>
        <w:t>spéciale</w:t>
      </w:r>
      <w:r w:rsidRPr="002F0687">
        <w:rPr>
          <w:i/>
          <w:iCs/>
          <w:sz w:val="24"/>
          <w:szCs w:val="24"/>
        </w:rPr>
        <w:t xml:space="preserve"> de l’immigration, </w:t>
      </w:r>
      <w:r w:rsidRPr="002F0687">
        <w:rPr>
          <w:sz w:val="24"/>
          <w:szCs w:val="24"/>
        </w:rPr>
        <w:t xml:space="preserve">en votant le virement </w:t>
      </w:r>
      <w:r w:rsidR="006955D8">
        <w:rPr>
          <w:sz w:val="24"/>
          <w:szCs w:val="24"/>
        </w:rPr>
        <w:t>d’une recette liée à l’</w:t>
      </w:r>
      <w:r w:rsidR="006955D8" w:rsidRPr="006955D8">
        <w:rPr>
          <w:b/>
          <w:bCs/>
          <w:i/>
          <w:iCs/>
          <w:sz w:val="24"/>
          <w:szCs w:val="24"/>
        </w:rPr>
        <w:t>immigration</w:t>
      </w:r>
      <w:r w:rsidR="006955D8">
        <w:rPr>
          <w:sz w:val="24"/>
          <w:szCs w:val="24"/>
        </w:rPr>
        <w:t xml:space="preserve">, jusqu’alors figurant au budget </w:t>
      </w:r>
      <w:r w:rsidR="006955D8" w:rsidRPr="006955D8">
        <w:rPr>
          <w:b/>
          <w:bCs/>
          <w:i/>
          <w:iCs/>
          <w:sz w:val="24"/>
          <w:szCs w:val="24"/>
        </w:rPr>
        <w:t>spécifique</w:t>
      </w:r>
      <w:r w:rsidR="006955D8">
        <w:rPr>
          <w:sz w:val="24"/>
          <w:szCs w:val="24"/>
        </w:rPr>
        <w:t xml:space="preserve"> à </w:t>
      </w:r>
      <w:r w:rsidRPr="002F0687">
        <w:rPr>
          <w:sz w:val="24"/>
          <w:szCs w:val="24"/>
        </w:rPr>
        <w:t>cette caisse</w:t>
      </w:r>
      <w:r w:rsidR="006955D8">
        <w:rPr>
          <w:sz w:val="24"/>
          <w:szCs w:val="24"/>
        </w:rPr>
        <w:t xml:space="preserve">, </w:t>
      </w:r>
      <w:r w:rsidRPr="002F0687">
        <w:rPr>
          <w:sz w:val="24"/>
          <w:szCs w:val="24"/>
        </w:rPr>
        <w:t xml:space="preserve">au </w:t>
      </w:r>
      <w:r w:rsidR="00E20CEF" w:rsidRPr="002F0687">
        <w:rPr>
          <w:sz w:val="24"/>
          <w:szCs w:val="24"/>
        </w:rPr>
        <w:t xml:space="preserve">compte budgétaire du </w:t>
      </w:r>
      <w:r w:rsidR="00E20CEF" w:rsidRPr="002F0687">
        <w:rPr>
          <w:i/>
          <w:iCs/>
          <w:sz w:val="24"/>
          <w:szCs w:val="24"/>
        </w:rPr>
        <w:t xml:space="preserve">service de l’enregistrement </w:t>
      </w:r>
      <w:r w:rsidR="00E20CEF" w:rsidRPr="002F0687">
        <w:rPr>
          <w:sz w:val="24"/>
          <w:szCs w:val="24"/>
        </w:rPr>
        <w:t xml:space="preserve">dans le budget </w:t>
      </w:r>
      <w:r w:rsidR="00E20CEF" w:rsidRPr="006955D8">
        <w:rPr>
          <w:b/>
          <w:bCs/>
          <w:sz w:val="24"/>
          <w:szCs w:val="24"/>
        </w:rPr>
        <w:t>général</w:t>
      </w:r>
      <w:r w:rsidR="00E20CEF" w:rsidRPr="002F0687">
        <w:rPr>
          <w:sz w:val="24"/>
          <w:szCs w:val="24"/>
        </w:rPr>
        <w:t xml:space="preserve"> du </w:t>
      </w:r>
      <w:r w:rsidR="006955D8" w:rsidRPr="006955D8">
        <w:rPr>
          <w:i/>
          <w:iCs/>
          <w:sz w:val="24"/>
          <w:szCs w:val="24"/>
        </w:rPr>
        <w:t>s</w:t>
      </w:r>
      <w:r w:rsidR="00E20CEF" w:rsidRPr="006955D8">
        <w:rPr>
          <w:i/>
          <w:iCs/>
          <w:sz w:val="24"/>
          <w:szCs w:val="24"/>
        </w:rPr>
        <w:t>ervice local</w:t>
      </w:r>
      <w:r w:rsidR="00E20CEF" w:rsidRPr="002F0687">
        <w:rPr>
          <w:sz w:val="24"/>
          <w:szCs w:val="24"/>
        </w:rPr>
        <w:t xml:space="preserve"> de la Guadeloupe.</w:t>
      </w:r>
    </w:p>
    <w:p w:rsidR="00242190" w:rsidRPr="002F0687" w:rsidRDefault="00E20CEF" w:rsidP="00242190">
      <w:pPr>
        <w:jc w:val="both"/>
        <w:rPr>
          <w:sz w:val="24"/>
          <w:szCs w:val="24"/>
        </w:rPr>
      </w:pPr>
      <w:r w:rsidRPr="002F0687">
        <w:rPr>
          <w:sz w:val="24"/>
          <w:szCs w:val="24"/>
        </w:rPr>
        <w:t xml:space="preserve">Ce virement était l’expression budgétaire de la décision politique du conseil général de supprimer </w:t>
      </w:r>
      <w:r w:rsidR="001D64E0">
        <w:rPr>
          <w:sz w:val="24"/>
          <w:szCs w:val="24"/>
        </w:rPr>
        <w:t>l’</w:t>
      </w:r>
      <w:r w:rsidRPr="002F0687">
        <w:rPr>
          <w:sz w:val="24"/>
          <w:szCs w:val="24"/>
        </w:rPr>
        <w:t>instrument budgétaire</w:t>
      </w:r>
      <w:r w:rsidR="006955D8">
        <w:rPr>
          <w:sz w:val="24"/>
          <w:szCs w:val="24"/>
        </w:rPr>
        <w:t xml:space="preserve"> qu’était cette </w:t>
      </w:r>
      <w:r w:rsidR="006955D8" w:rsidRPr="006955D8">
        <w:rPr>
          <w:i/>
          <w:iCs/>
          <w:sz w:val="24"/>
          <w:szCs w:val="24"/>
        </w:rPr>
        <w:t>caisse</w:t>
      </w:r>
      <w:r w:rsidR="007B22F9">
        <w:rPr>
          <w:i/>
          <w:iCs/>
          <w:sz w:val="24"/>
          <w:szCs w:val="24"/>
        </w:rPr>
        <w:t xml:space="preserve"> </w:t>
      </w:r>
      <w:r w:rsidRPr="002F0687">
        <w:rPr>
          <w:sz w:val="24"/>
          <w:szCs w:val="24"/>
        </w:rPr>
        <w:t>spécifiquement dédié</w:t>
      </w:r>
      <w:r w:rsidR="006955D8">
        <w:rPr>
          <w:sz w:val="24"/>
          <w:szCs w:val="24"/>
        </w:rPr>
        <w:t>e</w:t>
      </w:r>
      <w:r w:rsidRPr="002F0687">
        <w:rPr>
          <w:sz w:val="24"/>
          <w:szCs w:val="24"/>
        </w:rPr>
        <w:t xml:space="preserve"> au service de l’immigration de travailleurs immigrés (</w:t>
      </w:r>
      <w:r w:rsidRPr="002F0687">
        <w:rPr>
          <w:i/>
          <w:iCs/>
          <w:sz w:val="24"/>
          <w:szCs w:val="24"/>
        </w:rPr>
        <w:t>engagés</w:t>
      </w:r>
      <w:r w:rsidRPr="002F0687">
        <w:rPr>
          <w:sz w:val="24"/>
          <w:szCs w:val="24"/>
        </w:rPr>
        <w:t>)</w:t>
      </w:r>
      <w:r w:rsidR="002F0687" w:rsidRPr="002F0687">
        <w:rPr>
          <w:sz w:val="24"/>
          <w:szCs w:val="24"/>
        </w:rPr>
        <w:t xml:space="preserve">. Dans le rapport (28/10/1887) du directeur de l’intérieur Sainte-Luce qui présente </w:t>
      </w:r>
      <w:r w:rsidR="002F0687" w:rsidRPr="002F0687">
        <w:rPr>
          <w:i/>
          <w:iCs/>
          <w:sz w:val="24"/>
          <w:szCs w:val="24"/>
        </w:rPr>
        <w:t>le projet de budget des recettes et des dépenses</w:t>
      </w:r>
      <w:r w:rsidR="002F0687" w:rsidRPr="002F0687">
        <w:rPr>
          <w:sz w:val="24"/>
          <w:szCs w:val="24"/>
        </w:rPr>
        <w:t xml:space="preserve">de la Guadeloupe pour l’exercice 1888, l’on peut </w:t>
      </w:r>
      <w:r w:rsidR="00385F3F">
        <w:rPr>
          <w:sz w:val="24"/>
          <w:szCs w:val="24"/>
        </w:rPr>
        <w:t xml:space="preserve">y </w:t>
      </w:r>
      <w:r w:rsidR="002F0687" w:rsidRPr="002F0687">
        <w:rPr>
          <w:sz w:val="24"/>
          <w:szCs w:val="24"/>
        </w:rPr>
        <w:t xml:space="preserve">lire à la rubrique </w:t>
      </w:r>
      <w:r w:rsidR="002F0687" w:rsidRPr="002F0687">
        <w:rPr>
          <w:i/>
          <w:iCs/>
          <w:sz w:val="24"/>
          <w:szCs w:val="24"/>
        </w:rPr>
        <w:t>service de l’enregistrement</w:t>
      </w:r>
      <w:r w:rsidR="00385F3F">
        <w:rPr>
          <w:sz w:val="24"/>
          <w:szCs w:val="24"/>
        </w:rPr>
        <w:t>.</w:t>
      </w:r>
    </w:p>
    <w:p w:rsidR="00242190" w:rsidRPr="00385F3F" w:rsidRDefault="00242190" w:rsidP="0024219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F0687">
        <w:rPr>
          <w:i/>
          <w:iCs/>
          <w:sz w:val="24"/>
          <w:szCs w:val="24"/>
        </w:rPr>
        <w:t>‘ Inscription aux recettes du budget local du produit présumé du droit fixe et du droit proportionnel perçus su</w:t>
      </w:r>
      <w:r w:rsidR="006955D8">
        <w:rPr>
          <w:i/>
          <w:iCs/>
          <w:sz w:val="24"/>
          <w:szCs w:val="24"/>
        </w:rPr>
        <w:t>r</w:t>
      </w:r>
      <w:r w:rsidRPr="002F0687">
        <w:rPr>
          <w:i/>
          <w:iCs/>
          <w:sz w:val="24"/>
          <w:szCs w:val="24"/>
        </w:rPr>
        <w:t xml:space="preserve"> les </w:t>
      </w:r>
      <w:r w:rsidRPr="002F0687">
        <w:rPr>
          <w:b/>
          <w:bCs/>
          <w:i/>
          <w:iCs/>
          <w:sz w:val="24"/>
          <w:szCs w:val="24"/>
        </w:rPr>
        <w:t xml:space="preserve">contrats de rengagement des immigrants et sur les transferts de contrats, </w:t>
      </w:r>
      <w:r w:rsidRPr="002F0687">
        <w:rPr>
          <w:i/>
          <w:iCs/>
          <w:sz w:val="24"/>
          <w:szCs w:val="24"/>
        </w:rPr>
        <w:t xml:space="preserve">lequel produit était directement perçu au profit de </w:t>
      </w:r>
      <w:r w:rsidRPr="002F0687">
        <w:rPr>
          <w:b/>
          <w:bCs/>
          <w:i/>
          <w:iCs/>
          <w:sz w:val="24"/>
          <w:szCs w:val="24"/>
        </w:rPr>
        <w:t>la caisse spéciale de l’immigration désormais supprimée</w:t>
      </w:r>
      <w:r w:rsidRPr="002F0687">
        <w:rPr>
          <w:i/>
          <w:iCs/>
          <w:sz w:val="24"/>
          <w:szCs w:val="24"/>
        </w:rPr>
        <w:t>, soit………………</w:t>
      </w:r>
      <w:r w:rsidRPr="006955D8">
        <w:rPr>
          <w:b/>
          <w:bCs/>
          <w:i/>
          <w:iCs/>
          <w:sz w:val="24"/>
          <w:szCs w:val="24"/>
        </w:rPr>
        <w:t>23 000 francs</w:t>
      </w:r>
    </w:p>
    <w:p w:rsidR="00385F3F" w:rsidRPr="00385F3F" w:rsidRDefault="00385F3F" w:rsidP="0024219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</w:p>
    <w:p w:rsidR="00242190" w:rsidRPr="002F0687" w:rsidRDefault="00242190" w:rsidP="00242190">
      <w:pPr>
        <w:jc w:val="both"/>
        <w:rPr>
          <w:sz w:val="24"/>
          <w:szCs w:val="24"/>
        </w:rPr>
      </w:pPr>
      <w:r w:rsidRPr="002F0687">
        <w:rPr>
          <w:sz w:val="24"/>
          <w:szCs w:val="24"/>
        </w:rPr>
        <w:t>Document budgétaire ‘intercalaire’ entre l’arrivée du 92</w:t>
      </w:r>
      <w:r w:rsidRPr="002F0687">
        <w:rPr>
          <w:sz w:val="24"/>
          <w:szCs w:val="24"/>
          <w:vertAlign w:val="superscript"/>
        </w:rPr>
        <w:t>ème</w:t>
      </w:r>
      <w:r w:rsidRPr="002F0687">
        <w:rPr>
          <w:sz w:val="24"/>
          <w:szCs w:val="24"/>
        </w:rPr>
        <w:t xml:space="preserve"> et 93</w:t>
      </w:r>
      <w:r w:rsidRPr="002F0687">
        <w:rPr>
          <w:sz w:val="24"/>
          <w:szCs w:val="24"/>
          <w:vertAlign w:val="superscript"/>
        </w:rPr>
        <w:t>ème</w:t>
      </w:r>
      <w:r w:rsidRPr="002F0687">
        <w:rPr>
          <w:sz w:val="24"/>
          <w:szCs w:val="24"/>
        </w:rPr>
        <w:t xml:space="preserve"> et dernier convoi, il n’est pas anormal que l’on repère quelques signes</w:t>
      </w:r>
      <w:r w:rsidR="007B22F9">
        <w:rPr>
          <w:sz w:val="24"/>
          <w:szCs w:val="24"/>
        </w:rPr>
        <w:t xml:space="preserve"> </w:t>
      </w:r>
      <w:r w:rsidRPr="002F0687">
        <w:rPr>
          <w:sz w:val="24"/>
          <w:szCs w:val="24"/>
        </w:rPr>
        <w:t xml:space="preserve">de </w:t>
      </w:r>
      <w:r w:rsidRPr="002F0687">
        <w:rPr>
          <w:b/>
          <w:bCs/>
          <w:sz w:val="24"/>
          <w:szCs w:val="24"/>
        </w:rPr>
        <w:t xml:space="preserve">la fin de l’immigration indienne en Guadeloupe </w:t>
      </w:r>
      <w:r w:rsidRPr="002F0687">
        <w:rPr>
          <w:sz w:val="24"/>
          <w:szCs w:val="24"/>
        </w:rPr>
        <w:t>dans le projet de budget pour l’exercice 1888</w:t>
      </w:r>
      <w:r w:rsidR="001D64E0">
        <w:rPr>
          <w:sz w:val="24"/>
          <w:szCs w:val="24"/>
        </w:rPr>
        <w:t xml:space="preserve">.Cela est </w:t>
      </w:r>
      <w:r w:rsidRPr="002F0687">
        <w:rPr>
          <w:sz w:val="24"/>
          <w:szCs w:val="24"/>
        </w:rPr>
        <w:t>d’autant</w:t>
      </w:r>
      <w:r w:rsidR="001D64E0">
        <w:rPr>
          <w:sz w:val="24"/>
          <w:szCs w:val="24"/>
        </w:rPr>
        <w:t xml:space="preserve"> moins anormal</w:t>
      </w:r>
      <w:r w:rsidRPr="002F0687">
        <w:rPr>
          <w:sz w:val="24"/>
          <w:szCs w:val="24"/>
        </w:rPr>
        <w:t xml:space="preserve"> que le 93</w:t>
      </w:r>
      <w:r w:rsidRPr="002F0687">
        <w:rPr>
          <w:sz w:val="24"/>
          <w:szCs w:val="24"/>
          <w:vertAlign w:val="superscript"/>
        </w:rPr>
        <w:t>ème</w:t>
      </w:r>
      <w:r w:rsidR="001D64E0">
        <w:rPr>
          <w:sz w:val="24"/>
          <w:szCs w:val="24"/>
        </w:rPr>
        <w:t xml:space="preserve"> convoi, </w:t>
      </w:r>
      <w:r w:rsidRPr="002F0687">
        <w:rPr>
          <w:sz w:val="24"/>
          <w:szCs w:val="24"/>
        </w:rPr>
        <w:t xml:space="preserve">le </w:t>
      </w:r>
      <w:r w:rsidRPr="002F0687">
        <w:rPr>
          <w:rFonts w:ascii="Lucida Handwriting" w:hAnsi="Lucida Handwriting"/>
          <w:sz w:val="24"/>
          <w:szCs w:val="24"/>
        </w:rPr>
        <w:t>Nantes-Bordeaux</w:t>
      </w:r>
      <w:r w:rsidRPr="002F0687">
        <w:rPr>
          <w:sz w:val="24"/>
          <w:szCs w:val="24"/>
        </w:rPr>
        <w:t xml:space="preserve"> arrivé en Guadeloupe en janvier 1889 était financé sur </w:t>
      </w:r>
      <w:r w:rsidRPr="002F0687">
        <w:rPr>
          <w:b/>
          <w:bCs/>
          <w:sz w:val="24"/>
          <w:szCs w:val="24"/>
        </w:rPr>
        <w:t>fonds privés</w:t>
      </w:r>
      <w:r w:rsidRPr="002F0687">
        <w:rPr>
          <w:sz w:val="24"/>
          <w:szCs w:val="24"/>
        </w:rPr>
        <w:t xml:space="preserve"> de colons de la Guadeloupe à la différence de ses 92 prédécesseurs diversement, mais toujours, </w:t>
      </w:r>
      <w:r w:rsidRPr="002F0687">
        <w:rPr>
          <w:b/>
          <w:bCs/>
          <w:sz w:val="24"/>
          <w:szCs w:val="24"/>
        </w:rPr>
        <w:t>subventionnés</w:t>
      </w:r>
      <w:r w:rsidR="001D64E0">
        <w:rPr>
          <w:sz w:val="24"/>
          <w:szCs w:val="24"/>
        </w:rPr>
        <w:t xml:space="preserve">; </w:t>
      </w:r>
      <w:r w:rsidRPr="002F0687">
        <w:rPr>
          <w:sz w:val="24"/>
          <w:szCs w:val="24"/>
        </w:rPr>
        <w:t xml:space="preserve">comme </w:t>
      </w:r>
      <w:proofErr w:type="spellStart"/>
      <w:r w:rsidRPr="002F0687">
        <w:rPr>
          <w:sz w:val="24"/>
          <w:szCs w:val="24"/>
        </w:rPr>
        <w:t>la</w:t>
      </w:r>
      <w:r w:rsidRPr="002F0687">
        <w:rPr>
          <w:rFonts w:ascii="Lucida Handwriting" w:hAnsi="Lucida Handwriting"/>
          <w:sz w:val="24"/>
          <w:szCs w:val="24"/>
        </w:rPr>
        <w:t>Néva</w:t>
      </w:r>
      <w:proofErr w:type="spellEnd"/>
      <w:r w:rsidRPr="002F0687">
        <w:rPr>
          <w:sz w:val="24"/>
          <w:szCs w:val="24"/>
        </w:rPr>
        <w:t>, 92</w:t>
      </w:r>
      <w:r w:rsidRPr="002F0687">
        <w:rPr>
          <w:sz w:val="24"/>
          <w:szCs w:val="24"/>
          <w:vertAlign w:val="superscript"/>
        </w:rPr>
        <w:t>ème</w:t>
      </w:r>
      <w:r w:rsidRPr="002F0687">
        <w:rPr>
          <w:sz w:val="24"/>
          <w:szCs w:val="24"/>
        </w:rPr>
        <w:t xml:space="preserve"> et avant dernier convoi arrivé en Guadeloupe en mai 1885. </w:t>
      </w:r>
    </w:p>
    <w:p w:rsidR="00385F3F" w:rsidRPr="0019503A" w:rsidRDefault="00242190" w:rsidP="0019503A">
      <w:pPr>
        <w:jc w:val="both"/>
        <w:rPr>
          <w:i/>
          <w:iCs/>
          <w:sz w:val="24"/>
          <w:szCs w:val="24"/>
        </w:rPr>
      </w:pPr>
      <w:r w:rsidRPr="002F0687">
        <w:rPr>
          <w:sz w:val="24"/>
          <w:szCs w:val="24"/>
        </w:rPr>
        <w:t>C’est dire que si l’histoire des convois d</w:t>
      </w:r>
      <w:r w:rsidR="001D64E0">
        <w:rPr>
          <w:sz w:val="24"/>
          <w:szCs w:val="24"/>
        </w:rPr>
        <w:t>e l’</w:t>
      </w:r>
      <w:r w:rsidRPr="002F0687">
        <w:rPr>
          <w:sz w:val="24"/>
          <w:szCs w:val="24"/>
        </w:rPr>
        <w:t>immigration indienne en Guadeloupe s’achève en 1889 avec le 93ème convoi (du moins s’agissant des convois d’</w:t>
      </w:r>
      <w:r w:rsidRPr="002F0687">
        <w:rPr>
          <w:i/>
          <w:iCs/>
          <w:sz w:val="24"/>
          <w:szCs w:val="24"/>
        </w:rPr>
        <w:t>introduction</w:t>
      </w:r>
      <w:r w:rsidRPr="002F0687">
        <w:rPr>
          <w:sz w:val="24"/>
          <w:szCs w:val="24"/>
        </w:rPr>
        <w:t>), c’est quatre ans plus tôt, en 1885 et avec le 92</w:t>
      </w:r>
      <w:r w:rsidRPr="002F0687">
        <w:rPr>
          <w:sz w:val="24"/>
          <w:szCs w:val="24"/>
          <w:vertAlign w:val="superscript"/>
        </w:rPr>
        <w:t>ème</w:t>
      </w:r>
      <w:r w:rsidRPr="002F0687">
        <w:rPr>
          <w:sz w:val="24"/>
          <w:szCs w:val="24"/>
        </w:rPr>
        <w:t xml:space="preserve"> convoi que s’</w:t>
      </w:r>
      <w:r w:rsidR="001D64E0">
        <w:rPr>
          <w:sz w:val="24"/>
          <w:szCs w:val="24"/>
        </w:rPr>
        <w:t xml:space="preserve">y </w:t>
      </w:r>
      <w:r w:rsidRPr="002F0687">
        <w:rPr>
          <w:sz w:val="24"/>
          <w:szCs w:val="24"/>
        </w:rPr>
        <w:t xml:space="preserve">achève l’histoire des convois de l’immigration indienne </w:t>
      </w:r>
      <w:r w:rsidRPr="002F0687">
        <w:rPr>
          <w:b/>
          <w:bCs/>
          <w:i/>
          <w:iCs/>
          <w:sz w:val="24"/>
          <w:szCs w:val="24"/>
        </w:rPr>
        <w:t>réglementée</w:t>
      </w:r>
      <w:r w:rsidRPr="002F0687">
        <w:rPr>
          <w:sz w:val="24"/>
          <w:szCs w:val="24"/>
        </w:rPr>
        <w:t xml:space="preserve"> et </w:t>
      </w:r>
      <w:r w:rsidRPr="002F0687">
        <w:rPr>
          <w:b/>
          <w:bCs/>
          <w:i/>
          <w:iCs/>
          <w:sz w:val="24"/>
          <w:szCs w:val="24"/>
        </w:rPr>
        <w:t>subventionnée</w:t>
      </w:r>
      <w:r w:rsidR="001D64E0">
        <w:rPr>
          <w:sz w:val="24"/>
          <w:szCs w:val="24"/>
        </w:rPr>
        <w:t>.</w:t>
      </w:r>
      <w:r w:rsidRPr="002F0687">
        <w:rPr>
          <w:sz w:val="24"/>
          <w:szCs w:val="24"/>
        </w:rPr>
        <w:t xml:space="preserve"> Dès lors, cette histoire ainsi parvenue à son terme en 1885, il était logique que les moyens qui lui avaient été </w:t>
      </w:r>
      <w:r w:rsidRPr="002F0687">
        <w:rPr>
          <w:b/>
          <w:bCs/>
          <w:i/>
          <w:iCs/>
          <w:sz w:val="24"/>
          <w:szCs w:val="24"/>
        </w:rPr>
        <w:t>spécifiquement</w:t>
      </w:r>
      <w:r w:rsidRPr="002F0687">
        <w:rPr>
          <w:sz w:val="24"/>
          <w:szCs w:val="24"/>
        </w:rPr>
        <w:t xml:space="preserve"> dédiés depuis 1854 et l’arrivée de l’</w:t>
      </w:r>
      <w:r w:rsidRPr="002F0687">
        <w:rPr>
          <w:rFonts w:ascii="Lucida Handwriting" w:hAnsi="Lucida Handwriting"/>
          <w:sz w:val="24"/>
          <w:szCs w:val="24"/>
        </w:rPr>
        <w:t>Aurélie</w:t>
      </w:r>
      <w:r w:rsidRPr="002F0687">
        <w:rPr>
          <w:sz w:val="24"/>
          <w:szCs w:val="24"/>
        </w:rPr>
        <w:t xml:space="preserve">, soient supprimés : la </w:t>
      </w:r>
      <w:r w:rsidRPr="0020713F">
        <w:rPr>
          <w:i/>
          <w:iCs/>
          <w:sz w:val="24"/>
          <w:szCs w:val="24"/>
        </w:rPr>
        <w:t>Caisse spéciale de l’immigration</w:t>
      </w:r>
      <w:r w:rsidRPr="002F0687">
        <w:rPr>
          <w:sz w:val="24"/>
          <w:szCs w:val="24"/>
        </w:rPr>
        <w:t xml:space="preserve"> en était un, essentiel, qu</w:t>
      </w:r>
      <w:r w:rsidR="001D64E0">
        <w:rPr>
          <w:sz w:val="24"/>
          <w:szCs w:val="24"/>
        </w:rPr>
        <w:t>i</w:t>
      </w:r>
      <w:r w:rsidRPr="002F0687">
        <w:rPr>
          <w:sz w:val="24"/>
          <w:szCs w:val="24"/>
        </w:rPr>
        <w:t xml:space="preserve"> disparaîtrait du budget de la Guadeloupe à partir de son exercice 1888.</w:t>
      </w:r>
      <w:r w:rsidR="0019503A">
        <w:rPr>
          <w:i/>
          <w:iCs/>
          <w:sz w:val="24"/>
          <w:szCs w:val="24"/>
        </w:rPr>
        <w:tab/>
      </w:r>
      <w:r w:rsidR="0019503A">
        <w:rPr>
          <w:i/>
          <w:iCs/>
          <w:sz w:val="24"/>
          <w:szCs w:val="24"/>
        </w:rPr>
        <w:tab/>
      </w:r>
      <w:r w:rsidR="0019503A">
        <w:rPr>
          <w:i/>
          <w:iCs/>
          <w:sz w:val="24"/>
          <w:szCs w:val="24"/>
        </w:rPr>
        <w:tab/>
      </w:r>
      <w:r w:rsidR="0019503A">
        <w:rPr>
          <w:i/>
          <w:iCs/>
          <w:sz w:val="24"/>
          <w:szCs w:val="24"/>
        </w:rPr>
        <w:tab/>
      </w:r>
      <w:r w:rsidR="0019503A">
        <w:rPr>
          <w:i/>
          <w:iCs/>
          <w:sz w:val="24"/>
          <w:szCs w:val="24"/>
        </w:rPr>
        <w:tab/>
      </w:r>
      <w:hyperlink r:id="rId5" w:history="1">
        <w:r w:rsidR="00385F3F" w:rsidRPr="004E5E97">
          <w:rPr>
            <w:rStyle w:val="Lienhypertexte"/>
            <w:rFonts w:cstheme="minorHAnsi"/>
            <w:sz w:val="24"/>
            <w:szCs w:val="24"/>
          </w:rPr>
          <w:t>J_cailachon@orange.fr</w:t>
        </w:r>
      </w:hyperlink>
    </w:p>
    <w:p w:rsidR="00385F3F" w:rsidRPr="00385F3F" w:rsidRDefault="00385F3F" w:rsidP="00385F3F">
      <w:pPr>
        <w:pStyle w:val="Paragraphedeliste"/>
        <w:numPr>
          <w:ilvl w:val="0"/>
          <w:numId w:val="2"/>
        </w:numPr>
        <w:jc w:val="both"/>
        <w:rPr>
          <w:sz w:val="16"/>
          <w:szCs w:val="16"/>
        </w:rPr>
      </w:pPr>
      <w:r w:rsidRPr="00385F3F">
        <w:rPr>
          <w:b/>
          <w:bCs/>
          <w:sz w:val="16"/>
          <w:szCs w:val="16"/>
          <w:u w:val="single"/>
        </w:rPr>
        <w:t>Source</w:t>
      </w:r>
      <w:r w:rsidRPr="00385F3F">
        <w:rPr>
          <w:sz w:val="16"/>
          <w:szCs w:val="16"/>
        </w:rPr>
        <w:t xml:space="preserve"> accessible en ligne </w:t>
      </w:r>
      <w:bookmarkStart w:id="1" w:name="_Hlk55663920"/>
    </w:p>
    <w:p w:rsidR="00242190" w:rsidRPr="00385F3F" w:rsidRDefault="005B471B" w:rsidP="00242190">
      <w:pPr>
        <w:jc w:val="both"/>
        <w:rPr>
          <w:sz w:val="16"/>
          <w:szCs w:val="16"/>
        </w:rPr>
      </w:pPr>
      <w:hyperlink r:id="rId6" w:history="1">
        <w:r w:rsidR="00385F3F" w:rsidRPr="00385F3F">
          <w:rPr>
            <w:rStyle w:val="Lienhypertexte"/>
            <w:sz w:val="16"/>
            <w:szCs w:val="16"/>
          </w:rPr>
          <w:t>https://gallica.bnf.fr/ark:/12148/bpt6k6131230d/f8.image.r=indiens%20immigrants%20immigration%20convoi</w:t>
        </w:r>
      </w:hyperlink>
      <w:bookmarkEnd w:id="1"/>
    </w:p>
    <w:sectPr w:rsidR="00242190" w:rsidRPr="00385F3F" w:rsidSect="007B22F9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3C6"/>
    <w:multiLevelType w:val="hybridMultilevel"/>
    <w:tmpl w:val="ECE0F0A8"/>
    <w:lvl w:ilvl="0" w:tplc="0C86CB1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77B78D3"/>
    <w:multiLevelType w:val="hybridMultilevel"/>
    <w:tmpl w:val="C08AE1FA"/>
    <w:lvl w:ilvl="0" w:tplc="9678F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242190"/>
    <w:rsid w:val="0019503A"/>
    <w:rsid w:val="001D64E0"/>
    <w:rsid w:val="0020713F"/>
    <w:rsid w:val="00213F4C"/>
    <w:rsid w:val="00242190"/>
    <w:rsid w:val="002F0687"/>
    <w:rsid w:val="003831B7"/>
    <w:rsid w:val="003848C9"/>
    <w:rsid w:val="00385F3F"/>
    <w:rsid w:val="004E65ED"/>
    <w:rsid w:val="005B471B"/>
    <w:rsid w:val="006955D8"/>
    <w:rsid w:val="007B22F9"/>
    <w:rsid w:val="009977E4"/>
    <w:rsid w:val="00D105B2"/>
    <w:rsid w:val="00E2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21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5F3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5F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6131230d/f8.image.r=indiens%20immigrants%20immigration%20convoi" TargetMode="External"/><Relationship Id="rId5" Type="http://schemas.openxmlformats.org/officeDocument/2006/relationships/hyperlink" Target="mailto:J_cailachon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cailachon</dc:creator>
  <cp:lastModifiedBy>amisdelinde@hotmail.com</cp:lastModifiedBy>
  <cp:revision>8</cp:revision>
  <dcterms:created xsi:type="dcterms:W3CDTF">2020-12-13T01:36:00Z</dcterms:created>
  <dcterms:modified xsi:type="dcterms:W3CDTF">2021-05-16T02:56:00Z</dcterms:modified>
</cp:coreProperties>
</file>