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093314" w:rsidRDefault="00B5544D">
      <w:r>
        <w:rPr>
          <w:noProof/>
          <w:lang w:eastAsia="fr-FR"/>
        </w:rPr>
        <w:pict>
          <v:rect id="_x0000_s1026" style="position:absolute;margin-left:-6.45pt;margin-top:-16.15pt;width:465.2pt;height:134.3pt;z-index:251658240" fillcolor="#00b0f0">
            <v:textbox>
              <w:txbxContent>
                <w:p w:rsidR="00E81337" w:rsidRPr="00E81337" w:rsidRDefault="00E81337" w:rsidP="00E81337">
                  <w:pPr>
                    <w:jc w:val="center"/>
                    <w:rPr>
                      <w:rFonts w:ascii="Georgia" w:hAnsi="Georgia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Georgia" w:hAnsi="Georgia"/>
                      <w:sz w:val="28"/>
                      <w:szCs w:val="28"/>
                      <w:u w:val="single"/>
                    </w:rPr>
                    <w:br/>
                  </w:r>
                  <w:r w:rsidRPr="00675BD5">
                    <w:rPr>
                      <w:rFonts w:ascii="Georgia" w:hAnsi="Georgia"/>
                      <w:sz w:val="28"/>
                      <w:szCs w:val="28"/>
                      <w:u w:val="single"/>
                    </w:rPr>
                    <w:t>1854 - IMMIGRATION INDIENNE EN GUADELOUPE – 1889</w:t>
                  </w:r>
                </w:p>
                <w:p w:rsidR="00E81337" w:rsidRPr="00E81337" w:rsidRDefault="00E81337" w:rsidP="00E81337">
                  <w:pPr>
                    <w:jc w:val="center"/>
                    <w:rPr>
                      <w:rFonts w:ascii="Arial Narrow" w:hAnsi="Arial Narrow"/>
                      <w:b/>
                      <w:bCs/>
                      <w:sz w:val="36"/>
                      <w:szCs w:val="36"/>
                    </w:rPr>
                  </w:pPr>
                  <w:r w:rsidRPr="00675BD5">
                    <w:rPr>
                      <w:rFonts w:ascii="Arial Narrow" w:hAnsi="Arial Narrow"/>
                      <w:b/>
                      <w:bCs/>
                      <w:sz w:val="36"/>
                      <w:szCs w:val="36"/>
                    </w:rPr>
                    <w:t>1856</w:t>
                  </w:r>
                  <w:r>
                    <w:rPr>
                      <w:rFonts w:ascii="Arial Narrow" w:hAnsi="Arial Narrow"/>
                      <w:b/>
                      <w:bCs/>
                      <w:sz w:val="36"/>
                      <w:szCs w:val="36"/>
                    </w:rPr>
                    <w:br/>
                  </w:r>
                  <w:r w:rsidRPr="00675BD5">
                    <w:rPr>
                      <w:rFonts w:ascii="Georgia" w:hAnsi="Georgia"/>
                      <w:i/>
                      <w:iCs/>
                      <w:sz w:val="28"/>
                      <w:szCs w:val="28"/>
                    </w:rPr>
                    <w:t>Tous les Indiens ne travaillaient pas dans les champs…</w:t>
                  </w:r>
                  <w:r>
                    <w:rPr>
                      <w:rFonts w:ascii="Arial Narrow" w:hAnsi="Arial Narrow"/>
                      <w:b/>
                      <w:bCs/>
                      <w:sz w:val="36"/>
                      <w:szCs w:val="36"/>
                    </w:rPr>
                    <w:br/>
                  </w:r>
                  <w:r w:rsidRPr="00675BD5">
                    <w:rPr>
                      <w:rFonts w:ascii="Georgia" w:hAnsi="Georgia"/>
                      <w:i/>
                      <w:iCs/>
                      <w:sz w:val="28"/>
                      <w:szCs w:val="28"/>
                    </w:rPr>
                    <w:t>Quelques-uns construisaient les routes de Guadeloupe</w:t>
                  </w:r>
                </w:p>
                <w:p w:rsidR="00E81337" w:rsidRPr="00675BD5" w:rsidRDefault="00E81337" w:rsidP="00E81337">
                  <w:pPr>
                    <w:jc w:val="center"/>
                    <w:rPr>
                      <w:rFonts w:ascii="Arial Narrow" w:hAnsi="Arial Narrow"/>
                      <w:b/>
                      <w:bCs/>
                      <w:sz w:val="36"/>
                      <w:szCs w:val="36"/>
                    </w:rPr>
                  </w:pPr>
                  <w:r w:rsidRPr="00675BD5">
                    <w:rPr>
                      <w:rFonts w:ascii="Arial Narrow" w:hAnsi="Arial Narrow"/>
                      <w:b/>
                      <w:bCs/>
                      <w:sz w:val="36"/>
                      <w:szCs w:val="36"/>
                    </w:rPr>
                    <w:t>L’atelier d’Indiens des ‘Ponts &amp; Chaussées’ de la Guadeloupe</w:t>
                  </w:r>
                </w:p>
                <w:p w:rsidR="00E81337" w:rsidRDefault="00E81337"/>
              </w:txbxContent>
            </v:textbox>
          </v:rect>
        </w:pict>
      </w:r>
    </w:p>
    <w:p w:rsidR="008717CC" w:rsidRDefault="008717CC"/>
    <w:p w:rsidR="008717CC" w:rsidRDefault="008717CC"/>
    <w:p w:rsidR="008717CC" w:rsidRDefault="008717CC"/>
    <w:p w:rsidR="008717CC" w:rsidRDefault="008717CC"/>
    <w:p w:rsidR="008717CC" w:rsidRDefault="008717CC"/>
    <w:p w:rsidR="008717CC" w:rsidRDefault="008717CC" w:rsidP="008717C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S’il est exact que les plus de 42 000 Indiens qui migrèrent vers la Guadeloupe entre 1854 et 1889 y vinrent pour être </w:t>
      </w:r>
      <w:proofErr w:type="spellStart"/>
      <w:r>
        <w:rPr>
          <w:rFonts w:ascii="Georgia" w:hAnsi="Georgia"/>
          <w:i/>
          <w:iCs/>
          <w:sz w:val="24"/>
          <w:szCs w:val="24"/>
        </w:rPr>
        <w:t>engagés</w:t>
      </w:r>
      <w:r>
        <w:rPr>
          <w:rFonts w:ascii="Georgia" w:hAnsi="Georgia"/>
          <w:sz w:val="24"/>
          <w:szCs w:val="24"/>
        </w:rPr>
        <w:t>en</w:t>
      </w:r>
      <w:proofErr w:type="spellEnd"/>
      <w:r>
        <w:rPr>
          <w:rFonts w:ascii="Georgia" w:hAnsi="Georgia"/>
          <w:sz w:val="24"/>
          <w:szCs w:val="24"/>
        </w:rPr>
        <w:t xml:space="preserve"> qualité de </w:t>
      </w:r>
      <w:r>
        <w:rPr>
          <w:rFonts w:ascii="Georgia" w:hAnsi="Georgia"/>
          <w:i/>
          <w:iCs/>
          <w:sz w:val="24"/>
          <w:szCs w:val="24"/>
        </w:rPr>
        <w:t xml:space="preserve">cultivateurs, </w:t>
      </w:r>
      <w:r>
        <w:rPr>
          <w:rFonts w:ascii="Georgia" w:hAnsi="Georgia"/>
          <w:sz w:val="24"/>
          <w:szCs w:val="24"/>
        </w:rPr>
        <w:t xml:space="preserve">l’on force cependant l’imaginaire si l’on pense qu’ils furent </w:t>
      </w:r>
      <w:r>
        <w:rPr>
          <w:rFonts w:ascii="Georgia" w:hAnsi="Georgia"/>
          <w:i/>
          <w:iCs/>
          <w:sz w:val="24"/>
          <w:szCs w:val="24"/>
        </w:rPr>
        <w:t>tous</w:t>
      </w:r>
      <w:r>
        <w:rPr>
          <w:rFonts w:ascii="Georgia" w:hAnsi="Georgia"/>
          <w:sz w:val="24"/>
          <w:szCs w:val="24"/>
        </w:rPr>
        <w:t xml:space="preserve"> affectés aux travaux de culture de ses </w:t>
      </w:r>
      <w:r>
        <w:rPr>
          <w:rFonts w:ascii="Georgia" w:hAnsi="Georgia"/>
          <w:i/>
          <w:iCs/>
          <w:sz w:val="24"/>
          <w:szCs w:val="24"/>
        </w:rPr>
        <w:t>seuls</w:t>
      </w:r>
      <w:r>
        <w:rPr>
          <w:rFonts w:ascii="Georgia" w:hAnsi="Georgia"/>
          <w:sz w:val="24"/>
          <w:szCs w:val="24"/>
        </w:rPr>
        <w:t xml:space="preserve"> champs de</w:t>
      </w:r>
      <w:r>
        <w:rPr>
          <w:rFonts w:ascii="Georgia" w:hAnsi="Georgia"/>
          <w:i/>
          <w:iCs/>
          <w:sz w:val="24"/>
          <w:szCs w:val="24"/>
        </w:rPr>
        <w:t xml:space="preserve"> canne </w:t>
      </w:r>
      <w:r>
        <w:rPr>
          <w:rFonts w:ascii="Georgia" w:hAnsi="Georgia"/>
          <w:sz w:val="24"/>
          <w:szCs w:val="24"/>
        </w:rPr>
        <w:t xml:space="preserve">; sans qu’il faille, de plus, évoquer l’inaptitude </w:t>
      </w:r>
      <w:r>
        <w:rPr>
          <w:rFonts w:ascii="Georgia" w:hAnsi="Georgia"/>
          <w:i/>
          <w:iCs/>
          <w:sz w:val="24"/>
          <w:szCs w:val="24"/>
        </w:rPr>
        <w:t>radicale</w:t>
      </w:r>
      <w:r>
        <w:rPr>
          <w:rFonts w:ascii="Georgia" w:hAnsi="Georgia"/>
          <w:sz w:val="24"/>
          <w:szCs w:val="24"/>
        </w:rPr>
        <w:t xml:space="preserve"> de certains immigrants aux </w:t>
      </w:r>
      <w:r>
        <w:rPr>
          <w:rFonts w:ascii="Georgia" w:hAnsi="Georgia"/>
          <w:i/>
          <w:iCs/>
          <w:sz w:val="24"/>
          <w:szCs w:val="24"/>
        </w:rPr>
        <w:t>travaux de la terre</w:t>
      </w:r>
      <w:r>
        <w:rPr>
          <w:rFonts w:ascii="Georgia" w:hAnsi="Georgia"/>
          <w:sz w:val="24"/>
          <w:szCs w:val="24"/>
        </w:rPr>
        <w:t xml:space="preserve"> en raison, </w:t>
      </w:r>
      <w:r>
        <w:rPr>
          <w:rFonts w:ascii="Georgia" w:hAnsi="Georgia"/>
          <w:i/>
          <w:iCs/>
          <w:sz w:val="24"/>
          <w:szCs w:val="24"/>
        </w:rPr>
        <w:t>souvent</w:t>
      </w:r>
      <w:r>
        <w:rPr>
          <w:rFonts w:ascii="Georgia" w:hAnsi="Georgia"/>
          <w:sz w:val="24"/>
          <w:szCs w:val="24"/>
        </w:rPr>
        <w:t xml:space="preserve">, d’un mauvais recrutement en Inde de quelques </w:t>
      </w:r>
      <w:r>
        <w:rPr>
          <w:rFonts w:ascii="Georgia" w:hAnsi="Georgia"/>
          <w:i/>
          <w:iCs/>
          <w:sz w:val="24"/>
          <w:szCs w:val="24"/>
        </w:rPr>
        <w:t>convois </w:t>
      </w:r>
      <w:r>
        <w:rPr>
          <w:rFonts w:ascii="Georgia" w:hAnsi="Georgia"/>
          <w:sz w:val="24"/>
          <w:szCs w:val="24"/>
        </w:rPr>
        <w:t>; pour quelque raison que ce soit.</w:t>
      </w:r>
    </w:p>
    <w:p w:rsidR="008717CC" w:rsidRDefault="008717CC" w:rsidP="008717C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L’exemple voisin des débuts de l’immigration indienne en Guyane [</w:t>
      </w:r>
      <w:r>
        <w:rPr>
          <w:rFonts w:ascii="Georgia" w:hAnsi="Georgia"/>
          <w:sz w:val="20"/>
          <w:szCs w:val="20"/>
        </w:rPr>
        <w:t xml:space="preserve">1856 -  avec la saga de son premier convoi indien, le </w:t>
      </w:r>
      <w:proofErr w:type="spellStart"/>
      <w:r>
        <w:rPr>
          <w:rFonts w:ascii="Georgia" w:hAnsi="Georgia"/>
          <w:i/>
          <w:iCs/>
          <w:sz w:val="20"/>
          <w:szCs w:val="20"/>
        </w:rPr>
        <w:t>Sigisbert</w:t>
      </w:r>
      <w:proofErr w:type="spellEnd"/>
      <w:r>
        <w:rPr>
          <w:rFonts w:ascii="Georgia" w:hAnsi="Georgia"/>
          <w:i/>
          <w:iCs/>
          <w:sz w:val="20"/>
          <w:szCs w:val="20"/>
        </w:rPr>
        <w:t>-</w:t>
      </w:r>
      <w:proofErr w:type="spellStart"/>
      <w:r>
        <w:rPr>
          <w:rFonts w:ascii="Georgia" w:hAnsi="Georgia"/>
          <w:i/>
          <w:iCs/>
          <w:sz w:val="20"/>
          <w:szCs w:val="20"/>
        </w:rPr>
        <w:t>Cezard</w:t>
      </w:r>
      <w:proofErr w:type="spellEnd"/>
      <w:r>
        <w:rPr>
          <w:rFonts w:ascii="Georgia" w:hAnsi="Georgia"/>
          <w:sz w:val="20"/>
          <w:szCs w:val="20"/>
        </w:rPr>
        <w:t xml:space="preserve"> initialement destiné à la Guadeloupe</w:t>
      </w:r>
      <w:r>
        <w:rPr>
          <w:rFonts w:ascii="Georgia" w:hAnsi="Georgia"/>
          <w:sz w:val="24"/>
          <w:szCs w:val="24"/>
        </w:rPr>
        <w:t xml:space="preserve">], qui coïncida avec l’émergence de la filière aurifère est, typiquement, celui d’une précoce et durable réorientation, </w:t>
      </w:r>
      <w:r>
        <w:rPr>
          <w:rFonts w:ascii="Georgia" w:hAnsi="Georgia"/>
          <w:i/>
          <w:iCs/>
          <w:sz w:val="24"/>
          <w:szCs w:val="24"/>
        </w:rPr>
        <w:t>des champs vers les placers</w:t>
      </w:r>
      <w:r>
        <w:rPr>
          <w:rFonts w:ascii="Georgia" w:hAnsi="Georgia"/>
          <w:sz w:val="24"/>
          <w:szCs w:val="24"/>
        </w:rPr>
        <w:t xml:space="preserve">, d’une fraction significative des convois </w:t>
      </w:r>
      <w:proofErr w:type="gramStart"/>
      <w:r>
        <w:rPr>
          <w:rFonts w:ascii="Georgia" w:hAnsi="Georgia"/>
          <w:sz w:val="24"/>
          <w:szCs w:val="24"/>
        </w:rPr>
        <w:t>indiens</w:t>
      </w:r>
      <w:proofErr w:type="gramEnd"/>
      <w:r>
        <w:rPr>
          <w:rFonts w:ascii="Georgia" w:hAnsi="Georgia"/>
          <w:sz w:val="24"/>
          <w:szCs w:val="24"/>
        </w:rPr>
        <w:t xml:space="preserve"> arrivant en Guyane [</w:t>
      </w:r>
      <w:r>
        <w:rPr>
          <w:rFonts w:ascii="Georgia" w:hAnsi="Georgia"/>
          <w:sz w:val="16"/>
          <w:szCs w:val="16"/>
        </w:rPr>
        <w:t>la première trace d’or guyanais, découverte en 1854, initiera une activité croissante d’orpaillage qui décimera un pourcentage très élevé des 8 472 Indiens convoyés vers la Guyane de 1856 à 1877</w:t>
      </w:r>
      <w:r>
        <w:rPr>
          <w:rFonts w:ascii="Georgia" w:hAnsi="Georgia"/>
          <w:sz w:val="24"/>
          <w:szCs w:val="24"/>
        </w:rPr>
        <w:t xml:space="preserve">]. Il n’existe certes pas d’or en Guadeloupe, mais une (petite) partie des immigrants indiens y trouva également des </w:t>
      </w:r>
      <w:r>
        <w:rPr>
          <w:rFonts w:ascii="Georgia" w:hAnsi="Georgia"/>
          <w:i/>
          <w:iCs/>
          <w:sz w:val="24"/>
          <w:szCs w:val="24"/>
        </w:rPr>
        <w:t xml:space="preserve">engagements </w:t>
      </w:r>
      <w:r>
        <w:rPr>
          <w:rFonts w:ascii="Georgia" w:hAnsi="Georgia"/>
          <w:sz w:val="24"/>
          <w:szCs w:val="24"/>
        </w:rPr>
        <w:t>hors les champs.</w:t>
      </w:r>
    </w:p>
    <w:p w:rsidR="008717CC" w:rsidRDefault="008717CC" w:rsidP="008717C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Les deux décrets du premier trimestre 1852 qui fondaient l’immigration offraient d’ailleurs la possibilité – certes encadrée – d’</w:t>
      </w:r>
      <w:r>
        <w:rPr>
          <w:rFonts w:ascii="Georgia" w:hAnsi="Georgia"/>
          <w:i/>
          <w:iCs/>
          <w:sz w:val="24"/>
          <w:szCs w:val="24"/>
        </w:rPr>
        <w:t>engagements</w:t>
      </w:r>
      <w:r>
        <w:rPr>
          <w:rFonts w:ascii="Georgia" w:hAnsi="Georgia"/>
          <w:sz w:val="24"/>
          <w:szCs w:val="24"/>
        </w:rPr>
        <w:t xml:space="preserve"> à d’autres fins que le travail agricole </w:t>
      </w:r>
      <w:r>
        <w:rPr>
          <w:rFonts w:ascii="Georgia" w:hAnsi="Georgia"/>
          <w:i/>
          <w:iCs/>
          <w:sz w:val="24"/>
          <w:szCs w:val="24"/>
        </w:rPr>
        <w:t>stricto sensu</w:t>
      </w:r>
      <w:r>
        <w:rPr>
          <w:rFonts w:ascii="Georgia" w:hAnsi="Georgia"/>
          <w:sz w:val="24"/>
          <w:szCs w:val="24"/>
        </w:rPr>
        <w:t xml:space="preserve"> mais qui ne soient, tout de même pas, totalement déconnectées de la finalité globale du développement économique ; adossé à l’agriculture s’agissant de la Guadeloupe d’alors…Cette possibilité pouvait cependant être aussi la porte ouverte à d’éventuels abus et donna d’ailleurs lieu à controverses politiques au sein de son Conseil général ; notamment en matière d’</w:t>
      </w:r>
      <w:r>
        <w:rPr>
          <w:rFonts w:ascii="Georgia" w:hAnsi="Georgia"/>
          <w:i/>
          <w:iCs/>
          <w:sz w:val="24"/>
          <w:szCs w:val="24"/>
        </w:rPr>
        <w:t>engagement</w:t>
      </w:r>
      <w:r>
        <w:rPr>
          <w:rFonts w:ascii="Georgia" w:hAnsi="Georgia"/>
          <w:sz w:val="24"/>
          <w:szCs w:val="24"/>
        </w:rPr>
        <w:t xml:space="preserve"> d’immigrants indiens en qualité de domestiques. </w:t>
      </w:r>
    </w:p>
    <w:p w:rsidR="008717CC" w:rsidRDefault="008717CC" w:rsidP="008717CC">
      <w:pPr>
        <w:pStyle w:val="Paragraphedeliste"/>
        <w:numPr>
          <w:ilvl w:val="0"/>
          <w:numId w:val="1"/>
        </w:numPr>
        <w:jc w:val="both"/>
        <w:rPr>
          <w:rFonts w:ascii="Arial Narrow" w:hAnsi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  <w:u w:val="single"/>
        </w:rPr>
        <w:t>Tous les immigrants indiens n’étaient pas engagés comme cultivateurs dans les champs de canne</w:t>
      </w:r>
    </w:p>
    <w:p w:rsidR="008717CC" w:rsidRDefault="008717CC" w:rsidP="008717C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S’il est vrai que, dans leur </w:t>
      </w:r>
      <w:r>
        <w:rPr>
          <w:rFonts w:ascii="Georgia" w:hAnsi="Georgia"/>
          <w:i/>
          <w:iCs/>
          <w:sz w:val="24"/>
          <w:szCs w:val="24"/>
        </w:rPr>
        <w:t>très grande majorité</w:t>
      </w:r>
      <w:r>
        <w:rPr>
          <w:rFonts w:ascii="Georgia" w:hAnsi="Georgia"/>
          <w:sz w:val="24"/>
          <w:szCs w:val="24"/>
        </w:rPr>
        <w:t xml:space="preserve">, les cultivateurs indiens engagés en Guadeloupe l’étaient dans le </w:t>
      </w:r>
      <w:r>
        <w:rPr>
          <w:rFonts w:ascii="Georgia" w:hAnsi="Georgia"/>
          <w:i/>
          <w:iCs/>
          <w:sz w:val="24"/>
          <w:szCs w:val="24"/>
        </w:rPr>
        <w:t>secteur de la canne</w:t>
      </w:r>
      <w:r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i/>
          <w:iCs/>
          <w:sz w:val="24"/>
          <w:szCs w:val="24"/>
        </w:rPr>
        <w:t>une minorité</w:t>
      </w:r>
      <w:r>
        <w:rPr>
          <w:rFonts w:ascii="Georgia" w:hAnsi="Georgia"/>
          <w:sz w:val="24"/>
          <w:szCs w:val="24"/>
        </w:rPr>
        <w:t xml:space="preserve"> le fut également sur des plantations de </w:t>
      </w:r>
      <w:r>
        <w:rPr>
          <w:rFonts w:ascii="Georgia" w:hAnsi="Georgia"/>
          <w:i/>
          <w:iCs/>
          <w:sz w:val="24"/>
          <w:szCs w:val="24"/>
        </w:rPr>
        <w:t>cultures secondaires</w:t>
      </w:r>
      <w:r>
        <w:rPr>
          <w:rFonts w:ascii="Georgia" w:hAnsi="Georgia"/>
          <w:sz w:val="24"/>
          <w:szCs w:val="24"/>
        </w:rPr>
        <w:t>, de petite culture ; par exemple en côte sous le vent ou ailleurs en Basse-Terre et, plus largement, dans les îles de Guadeloupe.</w:t>
      </w:r>
    </w:p>
    <w:p w:rsidR="008717CC" w:rsidRDefault="008717CC" w:rsidP="008717C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Pour le reliquat de ceux qui ne travaillaient pas dans l’agriculture - </w:t>
      </w:r>
      <w:r>
        <w:rPr>
          <w:rFonts w:ascii="Georgia" w:hAnsi="Georgia"/>
          <w:sz w:val="20"/>
          <w:szCs w:val="20"/>
        </w:rPr>
        <w:t>et hormis ces quelques ‘pour cent’, incompressibles tout au long de l’immigration indienne, qui entre geôles et hospices, vagabondage et clochardisation parfois alcoolisée, arpentaient les pavés de Basse-Terre, Pointe-à-Pitre et d’ailleurs en Guadeloupe</w:t>
      </w:r>
      <w:r>
        <w:rPr>
          <w:rFonts w:ascii="Georgia" w:hAnsi="Georgia"/>
          <w:sz w:val="24"/>
          <w:szCs w:val="24"/>
        </w:rPr>
        <w:t xml:space="preserve"> -, ils travaillaient dans </w:t>
      </w:r>
      <w:r>
        <w:rPr>
          <w:rFonts w:ascii="Georgia" w:hAnsi="Georgia"/>
          <w:i/>
          <w:iCs/>
          <w:sz w:val="24"/>
          <w:szCs w:val="24"/>
        </w:rPr>
        <w:t>d’autres secteurs</w:t>
      </w:r>
      <w:r>
        <w:rPr>
          <w:rFonts w:ascii="Georgia" w:hAnsi="Georgia"/>
          <w:sz w:val="24"/>
          <w:szCs w:val="24"/>
        </w:rPr>
        <w:t xml:space="preserve"> à une époque, encore proche de l’abolition et donc empreinte d’une mentalité esclavagiste encore prégnante, où l’oisiveté ‘non justifiée’ était </w:t>
      </w:r>
      <w:proofErr w:type="spellStart"/>
      <w:r>
        <w:rPr>
          <w:rFonts w:ascii="Georgia" w:hAnsi="Georgia"/>
          <w:sz w:val="24"/>
          <w:szCs w:val="24"/>
        </w:rPr>
        <w:t>sanctionnable</w:t>
      </w:r>
      <w:proofErr w:type="spellEnd"/>
      <w:r>
        <w:rPr>
          <w:rFonts w:ascii="Georgia" w:hAnsi="Georgia"/>
          <w:sz w:val="24"/>
          <w:szCs w:val="24"/>
        </w:rPr>
        <w:t xml:space="preserve"> et le ‘droit du travail’ -tout à la fois embryonnaire et inédit au regard du lieu et de l’époque – relevait de la catégorie juridique de la </w:t>
      </w:r>
      <w:r>
        <w:rPr>
          <w:rFonts w:ascii="Georgia" w:hAnsi="Georgia"/>
          <w:i/>
          <w:iCs/>
          <w:sz w:val="24"/>
          <w:szCs w:val="24"/>
        </w:rPr>
        <w:t xml:space="preserve">police </w:t>
      </w:r>
      <w:r>
        <w:rPr>
          <w:rFonts w:ascii="Georgia" w:hAnsi="Georgia"/>
          <w:sz w:val="24"/>
          <w:szCs w:val="24"/>
        </w:rPr>
        <w:t>administrative.</w:t>
      </w:r>
    </w:p>
    <w:p w:rsidR="008717CC" w:rsidRDefault="008717CC" w:rsidP="008717C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Le travail </w:t>
      </w:r>
      <w:r>
        <w:rPr>
          <w:rFonts w:ascii="Georgia" w:hAnsi="Georgia"/>
          <w:i/>
          <w:iCs/>
          <w:sz w:val="24"/>
          <w:szCs w:val="24"/>
        </w:rPr>
        <w:t>régulier</w:t>
      </w:r>
      <w:r>
        <w:rPr>
          <w:rFonts w:ascii="Georgia" w:hAnsi="Georgia"/>
          <w:sz w:val="24"/>
          <w:szCs w:val="24"/>
        </w:rPr>
        <w:t xml:space="preserve"> était en effet à ce point obligatoire pour l’immigrant à cette époque que, parvenu en </w:t>
      </w:r>
      <w:r>
        <w:rPr>
          <w:rFonts w:ascii="Georgia" w:hAnsi="Georgia"/>
          <w:i/>
          <w:iCs/>
          <w:sz w:val="24"/>
          <w:szCs w:val="24"/>
        </w:rPr>
        <w:t>fin d’engagement</w:t>
      </w:r>
      <w:r>
        <w:rPr>
          <w:rFonts w:ascii="Georgia" w:hAnsi="Georgia"/>
          <w:sz w:val="24"/>
          <w:szCs w:val="24"/>
        </w:rPr>
        <w:t xml:space="preserve"> et faisant valoir son droit à rapatriement, il devait cependant continuer à travailler en attendant le départ du prochain convoi de</w:t>
      </w:r>
      <w:r>
        <w:rPr>
          <w:rFonts w:ascii="Georgia" w:hAnsi="Georgia"/>
          <w:sz w:val="24"/>
          <w:szCs w:val="24"/>
        </w:rPr>
        <w:br/>
        <w:t xml:space="preserve">rapatriement : soit en prolongeant son service chez son engagiste ou en effectuant un </w:t>
      </w:r>
      <w:r>
        <w:rPr>
          <w:rFonts w:ascii="Georgia" w:hAnsi="Georgia"/>
          <w:i/>
          <w:iCs/>
          <w:sz w:val="24"/>
          <w:szCs w:val="24"/>
        </w:rPr>
        <w:t>travail habituel pour autrui</w:t>
      </w:r>
      <w:r>
        <w:rPr>
          <w:rFonts w:ascii="Georgia" w:hAnsi="Georgia"/>
          <w:sz w:val="24"/>
          <w:szCs w:val="24"/>
        </w:rPr>
        <w:t xml:space="preserve"> chez un particulier ou dans un </w:t>
      </w:r>
      <w:r>
        <w:rPr>
          <w:rFonts w:ascii="Georgia" w:hAnsi="Georgia"/>
          <w:i/>
          <w:iCs/>
          <w:sz w:val="24"/>
          <w:szCs w:val="24"/>
        </w:rPr>
        <w:t>atelier public.</w:t>
      </w:r>
    </w:p>
    <w:p w:rsidR="008717CC" w:rsidRDefault="008717CC" w:rsidP="008717C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Dès lors, que ce soit dans l’attente d’un convoi de rapatriement ou non, Il y eut toujours, bien qu’en faible pourcentage, des </w:t>
      </w:r>
      <w:r>
        <w:rPr>
          <w:rFonts w:ascii="Georgia" w:hAnsi="Georgia"/>
          <w:i/>
          <w:iCs/>
          <w:sz w:val="24"/>
          <w:szCs w:val="24"/>
        </w:rPr>
        <w:t xml:space="preserve">Indiens non </w:t>
      </w:r>
      <w:proofErr w:type="spellStart"/>
      <w:r>
        <w:rPr>
          <w:rFonts w:ascii="Georgia" w:hAnsi="Georgia"/>
          <w:i/>
          <w:iCs/>
          <w:sz w:val="24"/>
          <w:szCs w:val="24"/>
        </w:rPr>
        <w:t>cultivateurs</w:t>
      </w:r>
      <w:r>
        <w:rPr>
          <w:rFonts w:ascii="Georgia" w:hAnsi="Georgia"/>
          <w:b/>
          <w:bCs/>
          <w:sz w:val="24"/>
          <w:szCs w:val="24"/>
        </w:rPr>
        <w:t>engagés</w:t>
      </w:r>
      <w:proofErr w:type="spellEnd"/>
      <w:r>
        <w:rPr>
          <w:rFonts w:ascii="Georgia" w:hAnsi="Georgia"/>
          <w:sz w:val="24"/>
          <w:szCs w:val="24"/>
        </w:rPr>
        <w:t xml:space="preserve"> en qualité de </w:t>
      </w:r>
      <w:r>
        <w:rPr>
          <w:rFonts w:ascii="Georgia" w:hAnsi="Georgia"/>
          <w:i/>
          <w:iCs/>
          <w:sz w:val="24"/>
          <w:szCs w:val="24"/>
        </w:rPr>
        <w:t>domestiques</w:t>
      </w:r>
      <w:r>
        <w:rPr>
          <w:rFonts w:ascii="Georgia" w:hAnsi="Georgia"/>
          <w:sz w:val="24"/>
          <w:szCs w:val="24"/>
        </w:rPr>
        <w:t xml:space="preserve"> ou autres, voire – dans le cadre </w:t>
      </w:r>
      <w:r>
        <w:rPr>
          <w:rFonts w:ascii="Georgia" w:hAnsi="Georgia"/>
          <w:i/>
          <w:iCs/>
          <w:sz w:val="24"/>
          <w:szCs w:val="24"/>
        </w:rPr>
        <w:t>public</w:t>
      </w:r>
      <w:r>
        <w:rPr>
          <w:rFonts w:ascii="Georgia" w:hAnsi="Georgia"/>
          <w:sz w:val="24"/>
          <w:szCs w:val="24"/>
        </w:rPr>
        <w:t xml:space="preserve"> de l’</w:t>
      </w:r>
      <w:r>
        <w:rPr>
          <w:rFonts w:ascii="Georgia" w:hAnsi="Georgia"/>
          <w:i/>
          <w:iCs/>
          <w:sz w:val="24"/>
          <w:szCs w:val="24"/>
        </w:rPr>
        <w:t>Atelier des Indiens des Ponts &amp; Chaussées de la Guadeloupe</w:t>
      </w:r>
      <w:r>
        <w:rPr>
          <w:rFonts w:ascii="Georgia" w:hAnsi="Georgia"/>
          <w:sz w:val="24"/>
          <w:szCs w:val="24"/>
        </w:rPr>
        <w:t xml:space="preserve"> – de </w:t>
      </w:r>
      <w:r>
        <w:rPr>
          <w:rFonts w:ascii="Georgia" w:hAnsi="Georgia"/>
          <w:i/>
          <w:iCs/>
          <w:sz w:val="24"/>
          <w:szCs w:val="24"/>
        </w:rPr>
        <w:t xml:space="preserve">cantonniers </w:t>
      </w:r>
      <w:r>
        <w:rPr>
          <w:rFonts w:ascii="Georgia" w:hAnsi="Georgia"/>
          <w:sz w:val="24"/>
          <w:szCs w:val="24"/>
        </w:rPr>
        <w:t>affectés à la construction des routes de Guadeloupe dès 1856.  </w:t>
      </w:r>
    </w:p>
    <w:p w:rsidR="008717CC" w:rsidRDefault="008717CC" w:rsidP="008717CC">
      <w:pPr>
        <w:pStyle w:val="Paragraphedeliste"/>
        <w:numPr>
          <w:ilvl w:val="0"/>
          <w:numId w:val="2"/>
        </w:numPr>
        <w:jc w:val="both"/>
        <w:rPr>
          <w:rFonts w:ascii="Arial Narrow" w:hAnsi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  <w:u w:val="single"/>
        </w:rPr>
        <w:t>Fin des années 1850  - Focus sur l’Atelier des Indiens de Ponts &amp; Chaussées de la Guadeloupe</w:t>
      </w:r>
    </w:p>
    <w:p w:rsidR="008717CC" w:rsidRPr="008717CC" w:rsidRDefault="008717CC" w:rsidP="008717CC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8717CC">
        <w:rPr>
          <w:rFonts w:ascii="Georgia" w:eastAsia="Calibri" w:hAnsi="Georgia" w:cs="Times New Roman"/>
          <w:sz w:val="24"/>
          <w:szCs w:val="24"/>
        </w:rPr>
        <w:t>Exposant au conseil général la situation de la Guadeloupe au 15 octobre 1855 -soit  moins de neuf mois après l’arrivée de l’</w:t>
      </w:r>
      <w:r w:rsidRPr="008717CC">
        <w:rPr>
          <w:rFonts w:ascii="Georgia" w:eastAsia="Calibri" w:hAnsi="Georgia" w:cs="Times New Roman"/>
          <w:i/>
          <w:iCs/>
          <w:sz w:val="24"/>
          <w:szCs w:val="24"/>
        </w:rPr>
        <w:t>Aurélie</w:t>
      </w:r>
      <w:r w:rsidRPr="008717CC">
        <w:rPr>
          <w:rFonts w:ascii="Georgia" w:eastAsia="Calibri" w:hAnsi="Georgia" w:cs="Times New Roman"/>
          <w:sz w:val="24"/>
          <w:szCs w:val="24"/>
        </w:rPr>
        <w:t xml:space="preserve">-le Directeur de l’Intérieur soulignait, s’agissant du dossier des routes de Guadeloupe : </w:t>
      </w:r>
      <w:r w:rsidRPr="008717CC">
        <w:rPr>
          <w:rFonts w:ascii="Georgia" w:eastAsia="Calibri" w:hAnsi="Georgia" w:cs="Times New Roman"/>
          <w:i/>
          <w:iCs/>
          <w:sz w:val="24"/>
          <w:szCs w:val="24"/>
        </w:rPr>
        <w:t>« La pénurie des bras, surtout à la Guadeloupe, a été un obstacle invincible à la complète exécution du plan de campagne des routes coloniales. Aussi M. le Gouverneur a-t-il décidé, avec l’assentiment de S.Exc. le Ministre, qu’</w:t>
      </w:r>
      <w:r w:rsidRPr="008717CC">
        <w:rPr>
          <w:rFonts w:ascii="Georgia" w:eastAsia="Calibri" w:hAnsi="Georgia" w:cs="Times New Roman"/>
          <w:b/>
          <w:bCs/>
          <w:i/>
          <w:iCs/>
          <w:sz w:val="24"/>
          <w:szCs w:val="24"/>
        </w:rPr>
        <w:t>un atelier de 200 immigrants indiens</w:t>
      </w:r>
      <w:r w:rsidRPr="008717CC">
        <w:rPr>
          <w:rFonts w:ascii="Georgia" w:eastAsia="Calibri" w:hAnsi="Georgia" w:cs="Times New Roman"/>
          <w:i/>
          <w:iCs/>
          <w:sz w:val="24"/>
          <w:szCs w:val="24"/>
        </w:rPr>
        <w:t xml:space="preserve">, pris par fraction dans les convois qui nous arriveront successivement, serait constitué par le service des ponts &amp; </w:t>
      </w:r>
      <w:proofErr w:type="spellStart"/>
      <w:r w:rsidRPr="008717CC">
        <w:rPr>
          <w:rFonts w:ascii="Georgia" w:eastAsia="Calibri" w:hAnsi="Georgia" w:cs="Times New Roman"/>
          <w:i/>
          <w:iCs/>
          <w:sz w:val="24"/>
          <w:szCs w:val="24"/>
        </w:rPr>
        <w:t>chaussées.Cet</w:t>
      </w:r>
      <w:proofErr w:type="spellEnd"/>
      <w:r w:rsidRPr="008717CC">
        <w:rPr>
          <w:rFonts w:ascii="Georgia" w:eastAsia="Calibri" w:hAnsi="Georgia" w:cs="Times New Roman"/>
          <w:i/>
          <w:iCs/>
          <w:sz w:val="24"/>
          <w:szCs w:val="24"/>
        </w:rPr>
        <w:t xml:space="preserve"> atelier sera réparti en trois sections :</w:t>
      </w:r>
    </w:p>
    <w:p w:rsidR="008717CC" w:rsidRPr="008717CC" w:rsidRDefault="008717CC" w:rsidP="008717CC">
      <w:pPr>
        <w:pStyle w:val="Paragraphedeliste"/>
        <w:numPr>
          <w:ilvl w:val="0"/>
          <w:numId w:val="3"/>
        </w:numPr>
        <w:jc w:val="both"/>
        <w:rPr>
          <w:rFonts w:ascii="Georgia" w:eastAsia="Calibri" w:hAnsi="Georgia" w:cs="Times New Roman"/>
          <w:i/>
          <w:iCs/>
        </w:rPr>
      </w:pPr>
      <w:r>
        <w:rPr>
          <w:rFonts w:ascii="Georgia" w:hAnsi="Georgia"/>
          <w:sz w:val="24"/>
          <w:szCs w:val="24"/>
        </w:rPr>
        <w:br/>
      </w:r>
      <w:r w:rsidRPr="008717CC">
        <w:rPr>
          <w:rFonts w:ascii="Georgia" w:eastAsia="Calibri" w:hAnsi="Georgia" w:cs="Times New Roman"/>
          <w:i/>
          <w:iCs/>
        </w:rPr>
        <w:t xml:space="preserve">L’une affectée à l’achèvement de la route coloniale N° 1, dans la traverse de l’habitation </w:t>
      </w:r>
      <w:proofErr w:type="spellStart"/>
      <w:r w:rsidRPr="008717CC">
        <w:rPr>
          <w:rFonts w:ascii="Georgia" w:eastAsia="Calibri" w:hAnsi="Georgia" w:cs="Times New Roman"/>
          <w:i/>
          <w:iCs/>
        </w:rPr>
        <w:t>Boubers</w:t>
      </w:r>
      <w:proofErr w:type="spellEnd"/>
      <w:r w:rsidRPr="008717CC">
        <w:rPr>
          <w:rFonts w:ascii="Georgia" w:eastAsia="Calibri" w:hAnsi="Georgia" w:cs="Times New Roman"/>
          <w:i/>
          <w:iCs/>
        </w:rPr>
        <w:t xml:space="preserve"> aux Trois-Rivières, et à l’exécution de la même route entre le pont du Trou-Chien et les Ponts-Salés.</w:t>
      </w:r>
    </w:p>
    <w:p w:rsidR="008717CC" w:rsidRPr="008717CC" w:rsidRDefault="008717CC" w:rsidP="008717CC">
      <w:pPr>
        <w:ind w:left="720"/>
        <w:contextualSpacing/>
        <w:jc w:val="both"/>
        <w:rPr>
          <w:rFonts w:ascii="Georgia" w:eastAsia="Calibri" w:hAnsi="Georgia" w:cs="Times New Roman"/>
          <w:i/>
          <w:iCs/>
        </w:rPr>
      </w:pPr>
    </w:p>
    <w:p w:rsidR="008717CC" w:rsidRPr="008717CC" w:rsidRDefault="008717CC" w:rsidP="008717CC">
      <w:pPr>
        <w:numPr>
          <w:ilvl w:val="0"/>
          <w:numId w:val="3"/>
        </w:numPr>
        <w:contextualSpacing/>
        <w:jc w:val="both"/>
        <w:rPr>
          <w:rFonts w:ascii="Georgia" w:eastAsia="Calibri" w:hAnsi="Georgia" w:cs="Times New Roman"/>
          <w:i/>
          <w:iCs/>
        </w:rPr>
      </w:pPr>
      <w:r w:rsidRPr="008717CC">
        <w:rPr>
          <w:rFonts w:ascii="Georgia" w:eastAsia="Calibri" w:hAnsi="Georgia" w:cs="Times New Roman"/>
          <w:i/>
          <w:iCs/>
        </w:rPr>
        <w:t>La deuxième établie entre les Ponts-Salés et l’anse Saint-Saveur</w:t>
      </w:r>
    </w:p>
    <w:p w:rsidR="008717CC" w:rsidRPr="008717CC" w:rsidRDefault="008717CC" w:rsidP="008717CC">
      <w:pPr>
        <w:ind w:left="720"/>
        <w:contextualSpacing/>
        <w:jc w:val="both"/>
        <w:rPr>
          <w:rFonts w:ascii="Georgia" w:eastAsia="Calibri" w:hAnsi="Georgia" w:cs="Times New Roman"/>
          <w:i/>
          <w:iCs/>
        </w:rPr>
      </w:pPr>
    </w:p>
    <w:p w:rsidR="008717CC" w:rsidRPr="008717CC" w:rsidRDefault="008717CC" w:rsidP="008717CC">
      <w:pPr>
        <w:numPr>
          <w:ilvl w:val="0"/>
          <w:numId w:val="3"/>
        </w:numPr>
        <w:contextualSpacing/>
        <w:jc w:val="both"/>
        <w:rPr>
          <w:rFonts w:ascii="Georgia" w:eastAsia="Calibri" w:hAnsi="Georgia" w:cs="Times New Roman"/>
          <w:i/>
          <w:iCs/>
        </w:rPr>
      </w:pPr>
      <w:r w:rsidRPr="008717CC">
        <w:rPr>
          <w:rFonts w:ascii="Georgia" w:eastAsia="Calibri" w:hAnsi="Georgia" w:cs="Times New Roman"/>
          <w:i/>
          <w:iCs/>
        </w:rPr>
        <w:t xml:space="preserve">La troisième entre la Grande-Rivière et l’allée </w:t>
      </w:r>
      <w:proofErr w:type="spellStart"/>
      <w:r w:rsidRPr="008717CC">
        <w:rPr>
          <w:rFonts w:ascii="Georgia" w:eastAsia="Calibri" w:hAnsi="Georgia" w:cs="Times New Roman"/>
          <w:i/>
          <w:iCs/>
        </w:rPr>
        <w:t>Poyen</w:t>
      </w:r>
      <w:proofErr w:type="spellEnd"/>
      <w:r w:rsidRPr="008717CC">
        <w:rPr>
          <w:rFonts w:ascii="Georgia" w:eastAsia="Calibri" w:hAnsi="Georgia" w:cs="Times New Roman"/>
          <w:i/>
          <w:iCs/>
        </w:rPr>
        <w:t xml:space="preserve">, à la </w:t>
      </w:r>
      <w:proofErr w:type="spellStart"/>
      <w:r w:rsidRPr="008717CC">
        <w:rPr>
          <w:rFonts w:ascii="Georgia" w:eastAsia="Calibri" w:hAnsi="Georgia" w:cs="Times New Roman"/>
          <w:i/>
          <w:iCs/>
        </w:rPr>
        <w:t>Capesterre</w:t>
      </w:r>
      <w:proofErr w:type="spellEnd"/>
    </w:p>
    <w:p w:rsidR="008717CC" w:rsidRPr="008717CC" w:rsidRDefault="008717CC" w:rsidP="008717CC">
      <w:pPr>
        <w:jc w:val="both"/>
        <w:rPr>
          <w:rFonts w:ascii="Georgia" w:hAnsi="Georgia"/>
          <w:sz w:val="24"/>
          <w:szCs w:val="24"/>
        </w:rPr>
      </w:pPr>
    </w:p>
    <w:p w:rsidR="008717CC" w:rsidRPr="008717CC" w:rsidRDefault="008717CC" w:rsidP="008717CC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8717CC">
        <w:rPr>
          <w:rFonts w:ascii="Georgia" w:eastAsia="Calibri" w:hAnsi="Georgia" w:cs="Times New Roman"/>
          <w:sz w:val="24"/>
          <w:szCs w:val="24"/>
        </w:rPr>
        <w:t xml:space="preserve">Le 24 février 1856 fut nommé un </w:t>
      </w:r>
      <w:r w:rsidRPr="008717CC">
        <w:rPr>
          <w:rFonts w:ascii="Georgia" w:eastAsia="Calibri" w:hAnsi="Georgia" w:cs="Times New Roman"/>
          <w:i/>
          <w:iCs/>
          <w:sz w:val="24"/>
          <w:szCs w:val="24"/>
        </w:rPr>
        <w:t xml:space="preserve">« …surveillant </w:t>
      </w:r>
      <w:r w:rsidRPr="008717CC">
        <w:rPr>
          <w:rFonts w:ascii="Georgia" w:eastAsia="Calibri" w:hAnsi="Georgia" w:cs="Times New Roman"/>
          <w:b/>
          <w:bCs/>
          <w:i/>
          <w:iCs/>
          <w:sz w:val="24"/>
          <w:szCs w:val="24"/>
        </w:rPr>
        <w:t>de l’atelier des Indiens engagés</w:t>
      </w:r>
      <w:r w:rsidRPr="008717CC">
        <w:rPr>
          <w:rFonts w:ascii="Georgia" w:eastAsia="Calibri" w:hAnsi="Georgia" w:cs="Times New Roman"/>
          <w:i/>
          <w:iCs/>
          <w:sz w:val="24"/>
          <w:szCs w:val="24"/>
        </w:rPr>
        <w:t xml:space="preserve"> pour les travaux des ponts et chaussées</w:t>
      </w:r>
      <w:r w:rsidRPr="008717CC">
        <w:rPr>
          <w:rFonts w:ascii="Georgia" w:eastAsia="Calibri" w:hAnsi="Georgia" w:cs="Times New Roman"/>
          <w:sz w:val="24"/>
          <w:szCs w:val="24"/>
        </w:rPr>
        <w:t xml:space="preserve"> et, le lendemain, une décision </w:t>
      </w:r>
      <w:proofErr w:type="spellStart"/>
      <w:r w:rsidRPr="008717CC">
        <w:rPr>
          <w:rFonts w:ascii="Georgia" w:eastAsia="Calibri" w:hAnsi="Georgia" w:cs="Times New Roman"/>
          <w:sz w:val="24"/>
          <w:szCs w:val="24"/>
        </w:rPr>
        <w:t>gubernatoriale</w:t>
      </w:r>
      <w:proofErr w:type="spellEnd"/>
      <w:r w:rsidRPr="008717CC">
        <w:rPr>
          <w:rFonts w:ascii="Georgia" w:eastAsia="Calibri" w:hAnsi="Georgia" w:cs="Times New Roman"/>
          <w:sz w:val="24"/>
          <w:szCs w:val="24"/>
        </w:rPr>
        <w:t xml:space="preserve"> affecterait un</w:t>
      </w:r>
      <w:r w:rsidRPr="008717CC">
        <w:rPr>
          <w:rFonts w:ascii="Georgia" w:eastAsia="Calibri" w:hAnsi="Georgia" w:cs="Times New Roman"/>
          <w:i/>
          <w:iCs/>
          <w:sz w:val="24"/>
          <w:szCs w:val="24"/>
        </w:rPr>
        <w:t>« …</w:t>
      </w:r>
      <w:r w:rsidRPr="008717CC">
        <w:rPr>
          <w:rFonts w:ascii="Georgia" w:eastAsia="Calibri" w:hAnsi="Georgia" w:cs="Times New Roman"/>
          <w:b/>
          <w:bCs/>
          <w:i/>
          <w:iCs/>
          <w:sz w:val="24"/>
          <w:szCs w:val="24"/>
        </w:rPr>
        <w:t>atelier d’immigrants indiens</w:t>
      </w:r>
      <w:r w:rsidRPr="008717CC">
        <w:rPr>
          <w:rFonts w:ascii="Georgia" w:eastAsia="Calibri" w:hAnsi="Georgia" w:cs="Times New Roman"/>
          <w:sz w:val="24"/>
          <w:szCs w:val="24"/>
        </w:rPr>
        <w:t xml:space="preserve"> à la </w:t>
      </w:r>
      <w:r w:rsidRPr="008717CC">
        <w:rPr>
          <w:rFonts w:ascii="Georgia" w:eastAsia="Calibri" w:hAnsi="Georgia" w:cs="Times New Roman"/>
          <w:i/>
          <w:iCs/>
          <w:sz w:val="24"/>
          <w:szCs w:val="24"/>
        </w:rPr>
        <w:t>construction de la route N° 1 dans la commune de Trois-Rivières.</w:t>
      </w:r>
      <w:r w:rsidRPr="008717CC">
        <w:rPr>
          <w:rFonts w:ascii="Georgia" w:eastAsia="Calibri" w:hAnsi="Georgia" w:cs="Times New Roman"/>
          <w:sz w:val="24"/>
          <w:szCs w:val="24"/>
        </w:rPr>
        <w:t xml:space="preserve"> Le 8 octobre de l’année suivante, une autre décision - qui fixait la rémunération de l’officier de santé   chargé des soins médicaux de cet atelier - suggère que des </w:t>
      </w:r>
      <w:proofErr w:type="spellStart"/>
      <w:r w:rsidRPr="008717CC">
        <w:rPr>
          <w:rFonts w:ascii="Georgia" w:eastAsia="Calibri" w:hAnsi="Georgia" w:cs="Times New Roman"/>
          <w:b/>
          <w:bCs/>
          <w:i/>
          <w:iCs/>
          <w:sz w:val="24"/>
          <w:szCs w:val="24"/>
        </w:rPr>
        <w:t>Indiennes</w:t>
      </w:r>
      <w:r w:rsidRPr="008717CC">
        <w:rPr>
          <w:rFonts w:ascii="Georgia" w:eastAsia="Calibri" w:hAnsi="Georgia" w:cs="Times New Roman"/>
          <w:sz w:val="24"/>
          <w:szCs w:val="24"/>
        </w:rPr>
        <w:t>en</w:t>
      </w:r>
      <w:proofErr w:type="spellEnd"/>
      <w:r w:rsidRPr="008717CC">
        <w:rPr>
          <w:rFonts w:ascii="Georgia" w:eastAsia="Calibri" w:hAnsi="Georgia" w:cs="Times New Roman"/>
          <w:sz w:val="24"/>
          <w:szCs w:val="24"/>
        </w:rPr>
        <w:t xml:space="preserve"> faisaient partie, puisqu’on y lit notamment que </w:t>
      </w:r>
      <w:r w:rsidRPr="008717CC">
        <w:rPr>
          <w:rFonts w:ascii="Georgia" w:eastAsia="Calibri" w:hAnsi="Georgia" w:cs="Times New Roman"/>
          <w:i/>
          <w:iCs/>
          <w:sz w:val="24"/>
          <w:szCs w:val="24"/>
        </w:rPr>
        <w:t xml:space="preserve">« …les </w:t>
      </w:r>
      <w:r w:rsidRPr="008717CC">
        <w:rPr>
          <w:rFonts w:ascii="Georgia" w:eastAsia="Calibri" w:hAnsi="Georgia" w:cs="Times New Roman"/>
          <w:b/>
          <w:bCs/>
          <w:i/>
          <w:iCs/>
          <w:sz w:val="24"/>
          <w:szCs w:val="24"/>
        </w:rPr>
        <w:t>accouchements</w:t>
      </w:r>
      <w:r w:rsidRPr="008717CC">
        <w:rPr>
          <w:rFonts w:ascii="Georgia" w:eastAsia="Calibri" w:hAnsi="Georgia" w:cs="Times New Roman"/>
          <w:i/>
          <w:iCs/>
          <w:sz w:val="24"/>
          <w:szCs w:val="24"/>
        </w:rPr>
        <w:t xml:space="preserve"> et le prix des sangsues seront payés à part… »</w:t>
      </w:r>
      <w:r w:rsidRPr="008717CC">
        <w:rPr>
          <w:rFonts w:ascii="Georgia" w:eastAsia="Calibri" w:hAnsi="Georgia" w:cs="Times New Roman"/>
          <w:sz w:val="24"/>
          <w:szCs w:val="24"/>
        </w:rPr>
        <w:t xml:space="preserve">, </w:t>
      </w:r>
      <w:proofErr w:type="gramStart"/>
      <w:r w:rsidRPr="008717CC">
        <w:rPr>
          <w:rFonts w:ascii="Georgia" w:eastAsia="Calibri" w:hAnsi="Georgia" w:cs="Times New Roman"/>
          <w:sz w:val="24"/>
          <w:szCs w:val="24"/>
        </w:rPr>
        <w:t>l’officier</w:t>
      </w:r>
      <w:proofErr w:type="gramEnd"/>
      <w:r w:rsidRPr="008717CC">
        <w:rPr>
          <w:rFonts w:ascii="Georgia" w:eastAsia="Calibri" w:hAnsi="Georgia" w:cs="Times New Roman"/>
          <w:sz w:val="24"/>
          <w:szCs w:val="24"/>
        </w:rPr>
        <w:t xml:space="preserve"> de santé payant de sa poche </w:t>
      </w:r>
      <w:r w:rsidRPr="008717CC">
        <w:rPr>
          <w:rFonts w:ascii="Georgia" w:eastAsia="Calibri" w:hAnsi="Georgia" w:cs="Times New Roman"/>
          <w:i/>
          <w:iCs/>
          <w:sz w:val="24"/>
          <w:szCs w:val="24"/>
        </w:rPr>
        <w:t>« le linge à pansement et les médicaments »</w:t>
      </w:r>
      <w:r w:rsidRPr="008717CC">
        <w:rPr>
          <w:rFonts w:ascii="Georgia" w:eastAsia="Calibri" w:hAnsi="Georgia" w:cs="Times New Roman"/>
          <w:sz w:val="24"/>
          <w:szCs w:val="24"/>
        </w:rPr>
        <w:t xml:space="preserve">. De même, encore plus tard au cours de l’année 1857, l’on peut lire dans une décision du 4 </w:t>
      </w:r>
      <w:proofErr w:type="spellStart"/>
      <w:r w:rsidRPr="008717CC">
        <w:rPr>
          <w:rFonts w:ascii="Georgia" w:eastAsia="Calibri" w:hAnsi="Georgia" w:cs="Times New Roman"/>
          <w:sz w:val="24"/>
          <w:szCs w:val="24"/>
        </w:rPr>
        <w:t>décembreces</w:t>
      </w:r>
      <w:proofErr w:type="spellEnd"/>
      <w:r w:rsidRPr="008717CC">
        <w:rPr>
          <w:rFonts w:ascii="Georgia" w:eastAsia="Calibri" w:hAnsi="Georgia" w:cs="Times New Roman"/>
          <w:sz w:val="24"/>
          <w:szCs w:val="24"/>
        </w:rPr>
        <w:t xml:space="preserve"> quelques mots sans ambigüité : </w:t>
      </w:r>
      <w:r w:rsidRPr="008717CC">
        <w:rPr>
          <w:rFonts w:ascii="Georgia" w:eastAsia="Calibri" w:hAnsi="Georgia" w:cs="Times New Roman"/>
          <w:i/>
          <w:iCs/>
          <w:sz w:val="24"/>
          <w:szCs w:val="24"/>
        </w:rPr>
        <w:t xml:space="preserve">« …considérant qu’il y a </w:t>
      </w:r>
      <w:r w:rsidRPr="008717CC">
        <w:rPr>
          <w:rFonts w:ascii="Georgia" w:eastAsia="Calibri" w:hAnsi="Georgia" w:cs="Times New Roman"/>
          <w:b/>
          <w:bCs/>
          <w:i/>
          <w:iCs/>
          <w:sz w:val="24"/>
          <w:szCs w:val="24"/>
        </w:rPr>
        <w:t>nécessité de conserver l’atelier d’</w:t>
      </w:r>
      <w:proofErr w:type="spellStart"/>
      <w:r w:rsidRPr="008717CC">
        <w:rPr>
          <w:rFonts w:ascii="Georgia" w:eastAsia="Calibri" w:hAnsi="Georgia" w:cs="Times New Roman"/>
          <w:b/>
          <w:bCs/>
          <w:i/>
          <w:iCs/>
          <w:sz w:val="24"/>
          <w:szCs w:val="24"/>
        </w:rPr>
        <w:t>Indiens</w:t>
      </w:r>
      <w:r w:rsidRPr="008717CC">
        <w:rPr>
          <w:rFonts w:ascii="Georgia" w:eastAsia="Calibri" w:hAnsi="Georgia" w:cs="Times New Roman"/>
          <w:i/>
          <w:iCs/>
          <w:sz w:val="24"/>
          <w:szCs w:val="24"/>
        </w:rPr>
        <w:t>pour</w:t>
      </w:r>
      <w:proofErr w:type="spellEnd"/>
      <w:r w:rsidRPr="008717CC">
        <w:rPr>
          <w:rFonts w:ascii="Georgia" w:eastAsia="Calibri" w:hAnsi="Georgia" w:cs="Times New Roman"/>
          <w:i/>
          <w:iCs/>
          <w:sz w:val="24"/>
          <w:szCs w:val="24"/>
        </w:rPr>
        <w:t xml:space="preserve"> la construction de certaines parties de la route de la Basse-Terre à la Pointe-à-Pitre ».</w:t>
      </w:r>
    </w:p>
    <w:p w:rsidR="008717CC" w:rsidRDefault="008717CC" w:rsidP="008717C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Ainsi donc, </w:t>
      </w:r>
      <w:r>
        <w:rPr>
          <w:rFonts w:ascii="Georgia" w:hAnsi="Georgia"/>
          <w:i/>
          <w:iCs/>
          <w:sz w:val="24"/>
          <w:szCs w:val="24"/>
        </w:rPr>
        <w:t>moins d’un an</w:t>
      </w:r>
      <w:r>
        <w:rPr>
          <w:rFonts w:ascii="Georgia" w:hAnsi="Georgia"/>
          <w:sz w:val="24"/>
          <w:szCs w:val="24"/>
        </w:rPr>
        <w:t xml:space="preserve"> après l’arrivée de l’</w:t>
      </w:r>
      <w:r>
        <w:rPr>
          <w:rFonts w:ascii="Georgia" w:hAnsi="Georgia"/>
          <w:i/>
          <w:iCs/>
          <w:sz w:val="24"/>
          <w:szCs w:val="24"/>
        </w:rPr>
        <w:t>Aurélie,</w:t>
      </w:r>
      <w:r>
        <w:rPr>
          <w:rFonts w:ascii="Georgia" w:hAnsi="Georgia"/>
          <w:sz w:val="24"/>
          <w:szCs w:val="24"/>
        </w:rPr>
        <w:t xml:space="preserve"> l’on voit déjà s’esquisser en Guadeloupe le point-tillé encore très flou des premiers contours d’une </w:t>
      </w:r>
      <w:proofErr w:type="spellStart"/>
      <w:r>
        <w:rPr>
          <w:rFonts w:ascii="Georgia" w:hAnsi="Georgia"/>
          <w:i/>
          <w:iCs/>
          <w:sz w:val="24"/>
          <w:szCs w:val="24"/>
        </w:rPr>
        <w:t>minorité</w:t>
      </w:r>
      <w:r>
        <w:rPr>
          <w:rFonts w:ascii="Georgia" w:hAnsi="Georgia"/>
          <w:sz w:val="24"/>
          <w:szCs w:val="24"/>
        </w:rPr>
        <w:t>infime</w:t>
      </w:r>
      <w:proofErr w:type="spellEnd"/>
      <w:r>
        <w:rPr>
          <w:rFonts w:ascii="Georgia" w:hAnsi="Georgia"/>
          <w:sz w:val="24"/>
          <w:szCs w:val="24"/>
        </w:rPr>
        <w:t xml:space="preserve"> de l’immigration </w:t>
      </w:r>
      <w:proofErr w:type="spellStart"/>
      <w:r>
        <w:rPr>
          <w:rFonts w:ascii="Georgia" w:hAnsi="Georgia"/>
          <w:sz w:val="24"/>
          <w:szCs w:val="24"/>
        </w:rPr>
        <w:t>indienneengagée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i/>
          <w:iCs/>
          <w:sz w:val="24"/>
          <w:szCs w:val="24"/>
        </w:rPr>
        <w:t>hors secteur agricole</w:t>
      </w:r>
      <w:r>
        <w:rPr>
          <w:rFonts w:ascii="Georgia" w:hAnsi="Georgia"/>
          <w:sz w:val="24"/>
          <w:szCs w:val="24"/>
        </w:rPr>
        <w:t xml:space="preserve"> : sur des </w:t>
      </w:r>
      <w:r>
        <w:rPr>
          <w:rFonts w:ascii="Georgia" w:hAnsi="Georgia"/>
          <w:i/>
          <w:iCs/>
          <w:sz w:val="24"/>
          <w:szCs w:val="24"/>
        </w:rPr>
        <w:t>emplois d’ouvriers non qualifiés (cantonniers) de services techniques</w:t>
      </w:r>
      <w:r>
        <w:rPr>
          <w:rFonts w:ascii="Georgia" w:hAnsi="Georgia"/>
          <w:sz w:val="24"/>
          <w:szCs w:val="24"/>
        </w:rPr>
        <w:t xml:space="preserve"> du </w:t>
      </w:r>
      <w:r>
        <w:rPr>
          <w:rFonts w:ascii="Georgia" w:hAnsi="Georgia"/>
          <w:i/>
          <w:iCs/>
          <w:sz w:val="24"/>
          <w:szCs w:val="24"/>
        </w:rPr>
        <w:t>secteur public</w:t>
      </w:r>
      <w:r>
        <w:rPr>
          <w:rFonts w:ascii="Georgia" w:hAnsi="Georgia"/>
          <w:sz w:val="24"/>
          <w:szCs w:val="24"/>
        </w:rPr>
        <w:t> et non en qualité de</w:t>
      </w:r>
      <w:r>
        <w:rPr>
          <w:rFonts w:ascii="Georgia" w:hAnsi="Georgia"/>
          <w:i/>
          <w:iCs/>
          <w:sz w:val="24"/>
          <w:szCs w:val="24"/>
        </w:rPr>
        <w:t xml:space="preserve"> cultivateurs, </w:t>
      </w:r>
      <w:r>
        <w:rPr>
          <w:rFonts w:ascii="Georgia" w:hAnsi="Georgia"/>
          <w:sz w:val="24"/>
          <w:szCs w:val="24"/>
        </w:rPr>
        <w:t xml:space="preserve">comme l’immense majorité. </w:t>
      </w:r>
    </w:p>
    <w:p w:rsidR="008717CC" w:rsidRDefault="008717CC" w:rsidP="008717C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Si cependant, tout au long du premier demi-siècle de l’immigration, la représentation de l’Indien en Guadeloupe (</w:t>
      </w:r>
      <w:r>
        <w:rPr>
          <w:rFonts w:ascii="Georgia" w:hAnsi="Georgia"/>
          <w:i/>
          <w:iCs/>
          <w:sz w:val="24"/>
          <w:szCs w:val="24"/>
        </w:rPr>
        <w:t>immigrants</w:t>
      </w:r>
      <w:r>
        <w:rPr>
          <w:rFonts w:ascii="Georgia" w:hAnsi="Georgia"/>
          <w:sz w:val="24"/>
          <w:szCs w:val="24"/>
        </w:rPr>
        <w:t xml:space="preserve"> indiens + </w:t>
      </w:r>
      <w:r>
        <w:rPr>
          <w:rFonts w:ascii="Georgia" w:hAnsi="Georgia"/>
          <w:i/>
          <w:iCs/>
          <w:sz w:val="24"/>
          <w:szCs w:val="24"/>
        </w:rPr>
        <w:t>descendants</w:t>
      </w:r>
      <w:r>
        <w:rPr>
          <w:rFonts w:ascii="Georgia" w:hAnsi="Georgia"/>
          <w:sz w:val="24"/>
          <w:szCs w:val="24"/>
        </w:rPr>
        <w:t xml:space="preserve"> nés en Guadeloupe d’immigrants indiens) restera encore largement ‘écrasée’ par la figure originelle du </w:t>
      </w:r>
      <w:r>
        <w:rPr>
          <w:rFonts w:ascii="Georgia" w:hAnsi="Georgia"/>
          <w:i/>
          <w:iCs/>
          <w:sz w:val="24"/>
          <w:szCs w:val="24"/>
        </w:rPr>
        <w:t>cultivateur indien</w:t>
      </w:r>
      <w:r>
        <w:rPr>
          <w:rFonts w:ascii="Georgia" w:hAnsi="Georgia"/>
          <w:sz w:val="24"/>
          <w:szCs w:val="24"/>
        </w:rPr>
        <w:t xml:space="preserve">, elle ne s’enrichira pas moins, progressivement, d’une diversité toujours plus riche et différenciée d’autres </w:t>
      </w:r>
      <w:r>
        <w:rPr>
          <w:rFonts w:ascii="Georgia" w:hAnsi="Georgia"/>
          <w:i/>
          <w:iCs/>
          <w:sz w:val="24"/>
          <w:szCs w:val="24"/>
        </w:rPr>
        <w:t>figures indiennes en Guadeloupe</w:t>
      </w:r>
      <w:r>
        <w:rPr>
          <w:rFonts w:ascii="Georgia" w:hAnsi="Georgia"/>
          <w:sz w:val="24"/>
          <w:szCs w:val="24"/>
        </w:rPr>
        <w:t>…</w:t>
      </w:r>
    </w:p>
    <w:p w:rsidR="008717CC" w:rsidRDefault="008717CC" w:rsidP="008717C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…Des </w:t>
      </w:r>
      <w:r>
        <w:rPr>
          <w:rFonts w:ascii="Georgia" w:hAnsi="Georgia"/>
          <w:i/>
          <w:iCs/>
          <w:sz w:val="24"/>
          <w:szCs w:val="24"/>
        </w:rPr>
        <w:t>figures indiennes en Guadeloupe</w:t>
      </w:r>
      <w:r>
        <w:rPr>
          <w:rFonts w:ascii="Georgia" w:hAnsi="Georgia"/>
          <w:sz w:val="24"/>
          <w:szCs w:val="24"/>
        </w:rPr>
        <w:t xml:space="preserve"> qui deviendraient - en quelques courtes décennies de fin de XIXème siècle et d’avant seconde guerre mondiale - </w:t>
      </w:r>
      <w:r>
        <w:rPr>
          <w:rFonts w:ascii="Georgia" w:hAnsi="Georgia"/>
          <w:i/>
          <w:iCs/>
          <w:sz w:val="24"/>
          <w:szCs w:val="24"/>
        </w:rPr>
        <w:t>figures créoles guadeloupéennes d’origine indienne, ou non métissée </w:t>
      </w:r>
      <w:r>
        <w:rPr>
          <w:rFonts w:ascii="Georgia" w:hAnsi="Georgia"/>
          <w:sz w:val="24"/>
          <w:szCs w:val="24"/>
        </w:rPr>
        <w:t xml:space="preserve">: de celle du commerçant à celles du </w:t>
      </w:r>
      <w:proofErr w:type="spellStart"/>
      <w:r>
        <w:rPr>
          <w:rFonts w:ascii="Georgia" w:hAnsi="Georgia"/>
          <w:sz w:val="24"/>
          <w:szCs w:val="24"/>
        </w:rPr>
        <w:t>marin-pêcheur</w:t>
      </w:r>
      <w:proofErr w:type="spellEnd"/>
      <w:r>
        <w:rPr>
          <w:rFonts w:ascii="Georgia" w:hAnsi="Georgia"/>
          <w:sz w:val="24"/>
          <w:szCs w:val="24"/>
        </w:rPr>
        <w:t>, du planton des bureaux de l’administration, du boucher, ou encore de l’enseignant, du professionnel libéral, de l’</w:t>
      </w:r>
      <w:r>
        <w:rPr>
          <w:rFonts w:ascii="Georgia" w:hAnsi="Georgia"/>
          <w:i/>
          <w:iCs/>
          <w:sz w:val="24"/>
          <w:szCs w:val="24"/>
        </w:rPr>
        <w:t xml:space="preserve">élu </w:t>
      </w:r>
      <w:proofErr w:type="spellStart"/>
      <w:r>
        <w:rPr>
          <w:rFonts w:ascii="Georgia" w:hAnsi="Georgia"/>
          <w:b/>
          <w:bCs/>
          <w:i/>
          <w:iCs/>
          <w:sz w:val="24"/>
          <w:szCs w:val="24"/>
        </w:rPr>
        <w:t>guadeloupéen</w:t>
      </w:r>
      <w:r>
        <w:rPr>
          <w:rFonts w:ascii="Georgia" w:hAnsi="Georgia"/>
          <w:sz w:val="24"/>
          <w:szCs w:val="24"/>
        </w:rPr>
        <w:t>etc</w:t>
      </w:r>
      <w:proofErr w:type="spellEnd"/>
      <w:r>
        <w:rPr>
          <w:rFonts w:ascii="Georgia" w:hAnsi="Georgia"/>
          <w:sz w:val="24"/>
          <w:szCs w:val="24"/>
        </w:rPr>
        <w:t>...</w:t>
      </w:r>
      <w:proofErr w:type="spellStart"/>
      <w:r>
        <w:rPr>
          <w:rFonts w:ascii="Georgia" w:hAnsi="Georgia"/>
          <w:sz w:val="24"/>
          <w:szCs w:val="24"/>
        </w:rPr>
        <w:t>etc</w:t>
      </w:r>
      <w:proofErr w:type="spellEnd"/>
      <w:r>
        <w:rPr>
          <w:rFonts w:ascii="Georgia" w:hAnsi="Georgia"/>
          <w:sz w:val="24"/>
          <w:szCs w:val="24"/>
        </w:rPr>
        <w:t>…</w:t>
      </w:r>
    </w:p>
    <w:p w:rsidR="008717CC" w:rsidRDefault="008717CC" w:rsidP="008717C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Hors cet atelier public d’Indiens – </w:t>
      </w:r>
      <w:r>
        <w:rPr>
          <w:rFonts w:ascii="Georgia" w:hAnsi="Georgia"/>
          <w:i/>
          <w:iCs/>
          <w:sz w:val="24"/>
          <w:szCs w:val="24"/>
        </w:rPr>
        <w:t>régulièrement engagés</w:t>
      </w:r>
      <w:r>
        <w:rPr>
          <w:rFonts w:ascii="Georgia" w:hAnsi="Georgia"/>
          <w:sz w:val="24"/>
          <w:szCs w:val="24"/>
        </w:rPr>
        <w:t xml:space="preserve">, si l’on peut dire, par le lointain ancêtre de l’actuel service public ‘Routes de Guadeloupe’ – il est à noter incidemment que, </w:t>
      </w:r>
      <w:r>
        <w:rPr>
          <w:rFonts w:ascii="Georgia" w:hAnsi="Georgia"/>
          <w:i/>
          <w:iCs/>
          <w:sz w:val="24"/>
          <w:szCs w:val="24"/>
        </w:rPr>
        <w:t>par ailleurs</w:t>
      </w:r>
      <w:r>
        <w:rPr>
          <w:rFonts w:ascii="Georgia" w:hAnsi="Georgia"/>
          <w:sz w:val="24"/>
          <w:szCs w:val="24"/>
        </w:rPr>
        <w:t xml:space="preserve">, ’il a toujours existé des </w:t>
      </w:r>
      <w:r>
        <w:rPr>
          <w:rFonts w:ascii="Georgia" w:hAnsi="Georgia"/>
          <w:i/>
          <w:iCs/>
          <w:sz w:val="24"/>
          <w:szCs w:val="24"/>
        </w:rPr>
        <w:t>immigrants ‘en rupture’</w:t>
      </w:r>
      <w:r>
        <w:rPr>
          <w:rFonts w:ascii="Georgia" w:hAnsi="Georgia"/>
          <w:sz w:val="24"/>
          <w:szCs w:val="24"/>
        </w:rPr>
        <w:t xml:space="preserve"> et qui </w:t>
      </w:r>
      <w:proofErr w:type="spellStart"/>
      <w:r>
        <w:rPr>
          <w:rFonts w:ascii="Georgia" w:hAnsi="Georgia"/>
          <w:sz w:val="24"/>
          <w:szCs w:val="24"/>
        </w:rPr>
        <w:t>pouvaientêtre</w:t>
      </w:r>
      <w:proofErr w:type="spellEnd"/>
      <w:r>
        <w:rPr>
          <w:rFonts w:ascii="Georgia" w:hAnsi="Georgia"/>
          <w:sz w:val="24"/>
          <w:szCs w:val="24"/>
        </w:rPr>
        <w:t xml:space="preserve"> intégrés, </w:t>
      </w:r>
      <w:r>
        <w:rPr>
          <w:rFonts w:ascii="Georgia" w:hAnsi="Georgia"/>
          <w:i/>
          <w:iCs/>
          <w:sz w:val="24"/>
          <w:szCs w:val="24"/>
        </w:rPr>
        <w:t>d’</w:t>
      </w:r>
      <w:proofErr w:type="spellStart"/>
      <w:r>
        <w:rPr>
          <w:rFonts w:ascii="Georgia" w:hAnsi="Georgia"/>
          <w:i/>
          <w:iCs/>
          <w:sz w:val="24"/>
          <w:szCs w:val="24"/>
        </w:rPr>
        <w:t>autorité</w:t>
      </w:r>
      <w:r>
        <w:rPr>
          <w:rFonts w:ascii="Georgia" w:hAnsi="Georgia"/>
          <w:sz w:val="24"/>
          <w:szCs w:val="24"/>
        </w:rPr>
        <w:t>à</w:t>
      </w:r>
      <w:proofErr w:type="spellEnd"/>
      <w:r>
        <w:rPr>
          <w:rFonts w:ascii="Georgia" w:hAnsi="Georgia"/>
          <w:sz w:val="24"/>
          <w:szCs w:val="24"/>
        </w:rPr>
        <w:t xml:space="preserve"> des d’ateliers de travaux d’utilité publique…lorsqu’ils se faisaient prendre. A titre d’exemple, un arrêté </w:t>
      </w:r>
      <w:proofErr w:type="spellStart"/>
      <w:r>
        <w:rPr>
          <w:rFonts w:ascii="Georgia" w:hAnsi="Georgia"/>
          <w:sz w:val="24"/>
          <w:szCs w:val="24"/>
        </w:rPr>
        <w:t>gubernatorial</w:t>
      </w:r>
      <w:proofErr w:type="spellEnd"/>
      <w:r>
        <w:rPr>
          <w:rFonts w:ascii="Georgia" w:hAnsi="Georgia"/>
          <w:sz w:val="24"/>
          <w:szCs w:val="24"/>
        </w:rPr>
        <w:t xml:space="preserve"> du 25 octobre 1864 qui créait deux </w:t>
      </w:r>
      <w:r>
        <w:rPr>
          <w:rFonts w:ascii="Georgia" w:hAnsi="Georgia"/>
          <w:b/>
          <w:bCs/>
          <w:i/>
          <w:iCs/>
          <w:sz w:val="24"/>
          <w:szCs w:val="24"/>
        </w:rPr>
        <w:t>ateliers d’immigrants ‘déserteurs’</w:t>
      </w:r>
      <w:r>
        <w:rPr>
          <w:rFonts w:ascii="Georgia" w:hAnsi="Georgia"/>
          <w:sz w:val="24"/>
          <w:szCs w:val="24"/>
        </w:rPr>
        <w:t xml:space="preserve"> en vue du </w:t>
      </w:r>
      <w:r>
        <w:rPr>
          <w:rFonts w:ascii="Georgia" w:hAnsi="Georgia"/>
          <w:b/>
          <w:bCs/>
          <w:i/>
          <w:iCs/>
          <w:sz w:val="24"/>
          <w:szCs w:val="24"/>
        </w:rPr>
        <w:t>nettoyage et tous autres travaux d’utilité publique des villes de la Basse-Terre et de la Pointe-à-Pitre</w:t>
      </w:r>
      <w:r>
        <w:rPr>
          <w:rFonts w:ascii="Georgia" w:hAnsi="Georgia"/>
          <w:sz w:val="24"/>
          <w:szCs w:val="24"/>
        </w:rPr>
        <w:t xml:space="preserve">. </w:t>
      </w:r>
    </w:p>
    <w:p w:rsidR="008717CC" w:rsidRDefault="008717CC" w:rsidP="008717CC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…Et donc aussi de celle du </w:t>
      </w:r>
      <w:r>
        <w:rPr>
          <w:rFonts w:ascii="Georgia" w:hAnsi="Georgia"/>
          <w:i/>
          <w:iCs/>
          <w:sz w:val="24"/>
          <w:szCs w:val="24"/>
        </w:rPr>
        <w:t>cantonnier indien</w:t>
      </w:r>
      <w:r>
        <w:rPr>
          <w:rFonts w:ascii="Georgia" w:hAnsi="Georgia"/>
          <w:sz w:val="24"/>
          <w:szCs w:val="24"/>
        </w:rPr>
        <w:t>, dès 1856.</w:t>
      </w:r>
    </w:p>
    <w:p w:rsidR="008717CC" w:rsidRDefault="008717CC" w:rsidP="008717C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Sans doute, la toute première figure de la diversité professionnelle indienne en Guadeloupe ! </w:t>
      </w:r>
    </w:p>
    <w:p w:rsidR="008717CC" w:rsidRDefault="008717CC" w:rsidP="008717CC">
      <w:pPr>
        <w:jc w:val="center"/>
        <w:rPr>
          <w:rFonts w:ascii="Georgia" w:hAnsi="Georgia" w:cs="Arial"/>
          <w:i/>
          <w:iCs/>
          <w:color w:val="0070C0"/>
          <w:sz w:val="24"/>
          <w:szCs w:val="24"/>
        </w:rPr>
      </w:pPr>
      <w:r>
        <w:rPr>
          <w:rFonts w:ascii="Georgia" w:hAnsi="Georgia" w:cs="Arial"/>
          <w:i/>
          <w:iCs/>
          <w:color w:val="0070C0"/>
          <w:sz w:val="18"/>
          <w:szCs w:val="18"/>
        </w:rPr>
        <w:t>Toute réaction complétant, corrigeant, précisant, rectifiant, enrichissant ce texte est bienvenue et souhaitée.</w:t>
      </w:r>
    </w:p>
    <w:p w:rsidR="008717CC" w:rsidRDefault="008717CC" w:rsidP="008717CC">
      <w:pPr>
        <w:jc w:val="right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 xml:space="preserve">Inédit Jack </w:t>
      </w:r>
      <w:proofErr w:type="spellStart"/>
      <w:r>
        <w:rPr>
          <w:rFonts w:ascii="Georgia" w:hAnsi="Georgia"/>
          <w:i/>
          <w:iCs/>
        </w:rPr>
        <w:t>Caïlachon</w:t>
      </w:r>
      <w:proofErr w:type="spellEnd"/>
    </w:p>
    <w:p w:rsidR="00B5544D" w:rsidRDefault="00B5544D" w:rsidP="008717CC">
      <w:pPr>
        <w:jc w:val="right"/>
        <w:rPr>
          <w:rFonts w:ascii="Georgia" w:hAnsi="Georgia"/>
          <w:i/>
          <w:iCs/>
        </w:rPr>
      </w:pPr>
    </w:p>
    <w:p w:rsidR="00B5544D" w:rsidRDefault="00B5544D" w:rsidP="00B5544D">
      <w:pPr>
        <w:jc w:val="both"/>
        <w:rPr>
          <w:rFonts w:ascii="Georgia" w:hAnsi="Georgia"/>
          <w:b/>
          <w:bCs/>
          <w:sz w:val="24"/>
          <w:szCs w:val="24"/>
        </w:rPr>
      </w:pPr>
      <w:r w:rsidRPr="006A26EC">
        <w:rPr>
          <w:rFonts w:ascii="Georgia" w:hAnsi="Georgia"/>
          <w:b/>
          <w:bCs/>
          <w:sz w:val="24"/>
          <w:szCs w:val="24"/>
        </w:rPr>
        <w:t>Notes</w:t>
      </w:r>
      <w:r>
        <w:rPr>
          <w:rFonts w:ascii="Georgia" w:hAnsi="Georgia"/>
          <w:b/>
          <w:bCs/>
          <w:sz w:val="24"/>
          <w:szCs w:val="24"/>
        </w:rPr>
        <w:t>, s</w:t>
      </w:r>
      <w:r w:rsidRPr="006A26EC">
        <w:rPr>
          <w:rFonts w:ascii="Georgia" w:hAnsi="Georgia"/>
          <w:b/>
          <w:bCs/>
          <w:sz w:val="24"/>
          <w:szCs w:val="24"/>
        </w:rPr>
        <w:t>ources et pour aller plus loin…</w:t>
      </w:r>
    </w:p>
    <w:p w:rsidR="00B5544D" w:rsidRPr="000F40E1" w:rsidRDefault="00B5544D" w:rsidP="00B5544D">
      <w:pPr>
        <w:jc w:val="both"/>
        <w:rPr>
          <w:rFonts w:ascii="Georgia" w:hAnsi="Georgia"/>
          <w:sz w:val="16"/>
          <w:szCs w:val="16"/>
        </w:rPr>
      </w:pPr>
      <w:r w:rsidRPr="006F5DFD">
        <w:rPr>
          <w:rFonts w:ascii="Georgia" w:hAnsi="Georgia"/>
          <w:i/>
          <w:iCs/>
          <w:sz w:val="16"/>
          <w:szCs w:val="16"/>
          <w:u w:val="single"/>
        </w:rPr>
        <w:t>Article documenté à partir des textes – cités – suivants</w:t>
      </w:r>
      <w:r>
        <w:rPr>
          <w:rFonts w:ascii="Georgia" w:hAnsi="Georgia"/>
          <w:sz w:val="16"/>
          <w:szCs w:val="16"/>
        </w:rPr>
        <w:t> :</w:t>
      </w:r>
    </w:p>
    <w:p w:rsidR="00B5544D" w:rsidRPr="00CD12D2" w:rsidRDefault="00B5544D" w:rsidP="00B5544D">
      <w:pPr>
        <w:pStyle w:val="Paragraphedeliste"/>
        <w:numPr>
          <w:ilvl w:val="0"/>
          <w:numId w:val="5"/>
        </w:numPr>
        <w:spacing w:line="259" w:lineRule="auto"/>
        <w:jc w:val="both"/>
        <w:rPr>
          <w:rFonts w:ascii="Georgia" w:hAnsi="Georgia"/>
          <w:sz w:val="16"/>
          <w:szCs w:val="16"/>
        </w:rPr>
      </w:pPr>
      <w:r w:rsidRPr="00CD12D2">
        <w:rPr>
          <w:rFonts w:ascii="Georgia" w:hAnsi="Georgia"/>
          <w:i/>
          <w:iCs/>
          <w:sz w:val="16"/>
          <w:szCs w:val="16"/>
        </w:rPr>
        <w:t xml:space="preserve">Décision </w:t>
      </w:r>
      <w:proofErr w:type="spellStart"/>
      <w:r w:rsidRPr="00CD12D2">
        <w:rPr>
          <w:rFonts w:ascii="Georgia" w:hAnsi="Georgia"/>
          <w:i/>
          <w:iCs/>
          <w:sz w:val="16"/>
          <w:szCs w:val="16"/>
        </w:rPr>
        <w:t>gubernatoriale</w:t>
      </w:r>
      <w:proofErr w:type="spellEnd"/>
      <w:r w:rsidRPr="00CD12D2">
        <w:rPr>
          <w:rFonts w:ascii="Georgia" w:hAnsi="Georgia"/>
          <w:i/>
          <w:iCs/>
          <w:sz w:val="16"/>
          <w:szCs w:val="16"/>
        </w:rPr>
        <w:t xml:space="preserve"> N° 698 du 8 octobre 1857 qui fixe </w:t>
      </w:r>
      <w:r w:rsidRPr="00CD12D2">
        <w:rPr>
          <w:rFonts w:ascii="Georgia" w:hAnsi="Georgia"/>
          <w:b/>
          <w:bCs/>
          <w:i/>
          <w:iCs/>
          <w:sz w:val="16"/>
          <w:szCs w:val="16"/>
        </w:rPr>
        <w:t xml:space="preserve">l’indemnité à allouer à l’officier de santé chargé des soins à donner aux Indiens de l’atelier de Trois-Rivières </w:t>
      </w:r>
      <w:r w:rsidRPr="00CD12D2">
        <w:rPr>
          <w:rFonts w:ascii="Georgia" w:hAnsi="Georgia"/>
          <w:i/>
          <w:iCs/>
          <w:sz w:val="16"/>
          <w:szCs w:val="16"/>
        </w:rPr>
        <w:t>– page 597 du Bulletin officiel de la Guadeloupe de l’année 1857 – accessible en ligne </w:t>
      </w:r>
      <w:r>
        <w:rPr>
          <w:rFonts w:ascii="Georgia" w:hAnsi="Georgia"/>
          <w:i/>
          <w:iCs/>
          <w:sz w:val="16"/>
          <w:szCs w:val="16"/>
        </w:rPr>
        <w:t xml:space="preserve">à partir de </w:t>
      </w:r>
      <w:hyperlink r:id="rId5" w:history="1">
        <w:r w:rsidRPr="00CC02F5">
          <w:rPr>
            <w:rStyle w:val="Lienhypertexte"/>
            <w:rFonts w:ascii="Georgia" w:hAnsi="Georgia"/>
            <w:i/>
            <w:iCs/>
            <w:sz w:val="16"/>
            <w:szCs w:val="16"/>
          </w:rPr>
          <w:t>https://gallica.bnf.fr</w:t>
        </w:r>
      </w:hyperlink>
    </w:p>
    <w:p w:rsidR="00B5544D" w:rsidRPr="00CD12D2" w:rsidRDefault="00B5544D" w:rsidP="00B5544D">
      <w:pPr>
        <w:pStyle w:val="Paragraphedeliste"/>
        <w:numPr>
          <w:ilvl w:val="0"/>
          <w:numId w:val="5"/>
        </w:numPr>
        <w:spacing w:line="259" w:lineRule="auto"/>
        <w:jc w:val="both"/>
        <w:rPr>
          <w:rFonts w:ascii="Georgia" w:hAnsi="Georgia"/>
          <w:sz w:val="16"/>
          <w:szCs w:val="16"/>
        </w:rPr>
      </w:pPr>
      <w:r>
        <w:rPr>
          <w:rFonts w:ascii="Georgia" w:hAnsi="Georgia"/>
          <w:i/>
          <w:iCs/>
          <w:sz w:val="16"/>
          <w:szCs w:val="16"/>
        </w:rPr>
        <w:t xml:space="preserve">Arrêté </w:t>
      </w:r>
      <w:proofErr w:type="spellStart"/>
      <w:r>
        <w:rPr>
          <w:rFonts w:ascii="Georgia" w:hAnsi="Georgia"/>
          <w:i/>
          <w:iCs/>
          <w:sz w:val="16"/>
          <w:szCs w:val="16"/>
        </w:rPr>
        <w:t>gubernatorial</w:t>
      </w:r>
      <w:proofErr w:type="spellEnd"/>
      <w:r>
        <w:rPr>
          <w:rFonts w:ascii="Georgia" w:hAnsi="Georgia"/>
          <w:i/>
          <w:iCs/>
          <w:sz w:val="16"/>
          <w:szCs w:val="16"/>
        </w:rPr>
        <w:t xml:space="preserve"> N° 815, du 4 décembre </w:t>
      </w:r>
      <w:r w:rsidRPr="00442008">
        <w:rPr>
          <w:rFonts w:ascii="Georgia" w:hAnsi="Georgia"/>
          <w:i/>
          <w:iCs/>
          <w:sz w:val="16"/>
          <w:szCs w:val="16"/>
        </w:rPr>
        <w:t>1857 qui ouvre au Directeur de l’Intérieur, sur l’exercice 1858, des crédits supplémentaires s’élevant à 57 000 francs – page 755 du Bulletin officiel de la Guadeloupe de l’année 1857 – accessible en ligne </w:t>
      </w:r>
      <w:hyperlink r:id="rId6" w:history="1">
        <w:r w:rsidRPr="00CC02F5">
          <w:rPr>
            <w:rStyle w:val="Lienhypertexte"/>
            <w:rFonts w:ascii="Georgia" w:hAnsi="Georgia"/>
            <w:i/>
            <w:iCs/>
            <w:sz w:val="16"/>
            <w:szCs w:val="16"/>
          </w:rPr>
          <w:t>https://gallica.bnf.fr</w:t>
        </w:r>
      </w:hyperlink>
    </w:p>
    <w:p w:rsidR="00B5544D" w:rsidRPr="00B5544D" w:rsidRDefault="00B5544D" w:rsidP="00B5544D">
      <w:pPr>
        <w:pStyle w:val="Paragraphedeliste"/>
        <w:numPr>
          <w:ilvl w:val="0"/>
          <w:numId w:val="5"/>
        </w:numPr>
        <w:spacing w:line="259" w:lineRule="auto"/>
        <w:jc w:val="both"/>
        <w:rPr>
          <w:rFonts w:ascii="Georgia" w:hAnsi="Georgia"/>
          <w:sz w:val="16"/>
          <w:szCs w:val="16"/>
        </w:rPr>
      </w:pPr>
      <w:r w:rsidRPr="00CD12D2">
        <w:rPr>
          <w:rFonts w:ascii="Georgia" w:hAnsi="Georgia"/>
          <w:i/>
          <w:iCs/>
          <w:sz w:val="16"/>
          <w:szCs w:val="16"/>
        </w:rPr>
        <w:t xml:space="preserve">Arrêté </w:t>
      </w:r>
      <w:proofErr w:type="spellStart"/>
      <w:r w:rsidRPr="00CD12D2">
        <w:rPr>
          <w:rFonts w:ascii="Georgia" w:hAnsi="Georgia"/>
          <w:i/>
          <w:iCs/>
          <w:sz w:val="16"/>
          <w:szCs w:val="16"/>
        </w:rPr>
        <w:t>gubernatorial</w:t>
      </w:r>
      <w:proofErr w:type="spellEnd"/>
      <w:r w:rsidRPr="00CD12D2">
        <w:rPr>
          <w:rFonts w:ascii="Georgia" w:hAnsi="Georgia"/>
          <w:i/>
          <w:iCs/>
          <w:sz w:val="16"/>
          <w:szCs w:val="16"/>
        </w:rPr>
        <w:t xml:space="preserve"> du 25 octobre 1864 qui créait </w:t>
      </w:r>
      <w:r w:rsidRPr="00CD12D2">
        <w:rPr>
          <w:rFonts w:ascii="Georgia" w:hAnsi="Georgia"/>
          <w:b/>
          <w:bCs/>
          <w:i/>
          <w:iCs/>
          <w:sz w:val="16"/>
          <w:szCs w:val="16"/>
        </w:rPr>
        <w:t>deux ateliers d’immigrants ‘déserteur</w:t>
      </w:r>
      <w:r w:rsidRPr="006F5DFD">
        <w:rPr>
          <w:rFonts w:ascii="Georgia" w:hAnsi="Georgia"/>
          <w:b/>
          <w:bCs/>
          <w:i/>
          <w:iCs/>
          <w:sz w:val="16"/>
          <w:szCs w:val="16"/>
        </w:rPr>
        <w:t xml:space="preserve">s’ en vue du nettoyage </w:t>
      </w:r>
      <w:r w:rsidRPr="00CD12D2">
        <w:rPr>
          <w:rFonts w:ascii="Georgia" w:hAnsi="Georgia"/>
          <w:i/>
          <w:iCs/>
          <w:sz w:val="16"/>
          <w:szCs w:val="16"/>
        </w:rPr>
        <w:t xml:space="preserve">et tous autres travaux d’utilité publique </w:t>
      </w:r>
      <w:r w:rsidRPr="006F5DFD">
        <w:rPr>
          <w:rFonts w:ascii="Georgia" w:hAnsi="Georgia"/>
          <w:b/>
          <w:bCs/>
          <w:i/>
          <w:iCs/>
          <w:sz w:val="16"/>
          <w:szCs w:val="16"/>
        </w:rPr>
        <w:t>des villes de la Basse-Terre et de la Pointe-à-Pitre</w:t>
      </w:r>
      <w:r w:rsidRPr="00CD12D2">
        <w:rPr>
          <w:rFonts w:ascii="Georgia" w:hAnsi="Georgia"/>
          <w:i/>
          <w:iCs/>
          <w:sz w:val="16"/>
          <w:szCs w:val="16"/>
        </w:rPr>
        <w:t xml:space="preserve">. Publié à la page 372 du Bulletin officiel de la Guadeloupe de 1864 – </w:t>
      </w:r>
      <w:r w:rsidRPr="00442008">
        <w:rPr>
          <w:rFonts w:ascii="Georgia" w:hAnsi="Georgia"/>
          <w:i/>
          <w:iCs/>
          <w:sz w:val="16"/>
          <w:szCs w:val="16"/>
        </w:rPr>
        <w:t>accessible en ligne </w:t>
      </w:r>
      <w:hyperlink r:id="rId7" w:history="1">
        <w:r w:rsidRPr="006620D0">
          <w:rPr>
            <w:rStyle w:val="Lienhypertexte"/>
            <w:rFonts w:ascii="Georgia" w:hAnsi="Georgia"/>
            <w:i/>
            <w:iCs/>
            <w:sz w:val="16"/>
            <w:szCs w:val="16"/>
          </w:rPr>
          <w:t>https://gallica.bnf.fr</w:t>
        </w:r>
      </w:hyperlink>
    </w:p>
    <w:p w:rsidR="00B5544D" w:rsidRPr="00B5544D" w:rsidRDefault="00B5544D" w:rsidP="00B5544D">
      <w:pPr>
        <w:pStyle w:val="Paragraphedeliste"/>
        <w:numPr>
          <w:ilvl w:val="0"/>
          <w:numId w:val="5"/>
        </w:numPr>
        <w:spacing w:line="259" w:lineRule="auto"/>
        <w:jc w:val="both"/>
        <w:rPr>
          <w:rFonts w:ascii="Georgia" w:hAnsi="Georgia"/>
          <w:sz w:val="16"/>
          <w:szCs w:val="16"/>
        </w:rPr>
      </w:pPr>
      <w:proofErr w:type="gramStart"/>
      <w:r w:rsidRPr="00B5544D">
        <w:rPr>
          <w:rFonts w:ascii="Times New Roman" w:hAnsi="Times New Roman" w:cs="Times New Roman"/>
          <w:i/>
          <w:sz w:val="20"/>
        </w:rPr>
        <w:t>4)</w:t>
      </w:r>
      <w:r w:rsidR="002F558B" w:rsidRPr="00B5544D">
        <w:rPr>
          <w:rFonts w:ascii="Times New Roman" w:hAnsi="Times New Roman" w:cs="Times New Roman"/>
          <w:i/>
          <w:sz w:val="20"/>
        </w:rPr>
        <w:t>Arrêté</w:t>
      </w:r>
      <w:proofErr w:type="gramEnd"/>
      <w:r w:rsidR="002F558B" w:rsidRPr="00B5544D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="002F558B" w:rsidRPr="00B5544D">
        <w:rPr>
          <w:rFonts w:ascii="Times New Roman" w:hAnsi="Times New Roman" w:cs="Times New Roman"/>
          <w:i/>
          <w:sz w:val="20"/>
        </w:rPr>
        <w:t>gubernatorial</w:t>
      </w:r>
      <w:proofErr w:type="spellEnd"/>
      <w:r w:rsidR="002F558B" w:rsidRPr="00B5544D">
        <w:rPr>
          <w:rFonts w:ascii="Times New Roman" w:hAnsi="Times New Roman" w:cs="Times New Roman"/>
          <w:i/>
          <w:sz w:val="20"/>
        </w:rPr>
        <w:t xml:space="preserve">, du 24 Septembre 185,-(véritable </w:t>
      </w:r>
      <w:r w:rsidR="002F558B" w:rsidRPr="00B5544D">
        <w:rPr>
          <w:rFonts w:ascii="Times New Roman" w:hAnsi="Times New Roman" w:cs="Times New Roman"/>
          <w:b/>
          <w:i/>
          <w:sz w:val="20"/>
        </w:rPr>
        <w:t>code de l’immigration indienne en Guadeloupe</w:t>
      </w:r>
      <w:r w:rsidR="002F558B" w:rsidRPr="00B5544D">
        <w:rPr>
          <w:rFonts w:ascii="Times New Roman" w:hAnsi="Times New Roman" w:cs="Times New Roman"/>
          <w:i/>
          <w:sz w:val="20"/>
        </w:rPr>
        <w:t xml:space="preserve">, et singulièrement, ici son article 30 ; publié à la page 387du bulletin officiel de la 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="002F558B" w:rsidRPr="00B5544D">
        <w:rPr>
          <w:rFonts w:ascii="Times New Roman" w:hAnsi="Times New Roman" w:cs="Times New Roman"/>
          <w:i/>
          <w:sz w:val="20"/>
        </w:rPr>
        <w:t xml:space="preserve">Guadeloupe de 1859. </w:t>
      </w:r>
      <w:r w:rsidR="002F558B" w:rsidRPr="00B5544D">
        <w:rPr>
          <w:rFonts w:ascii="Georgia" w:hAnsi="Georgia"/>
          <w:i/>
          <w:iCs/>
          <w:sz w:val="16"/>
          <w:szCs w:val="16"/>
        </w:rPr>
        <w:t>– accessible en ligne </w:t>
      </w:r>
      <w:hyperlink r:id="rId8" w:history="1">
        <w:r w:rsidR="002F558B" w:rsidRPr="00B5544D">
          <w:rPr>
            <w:rStyle w:val="Lienhypertexte"/>
            <w:rFonts w:ascii="Georgia" w:hAnsi="Georgia"/>
            <w:i/>
            <w:iCs/>
            <w:sz w:val="16"/>
            <w:szCs w:val="16"/>
          </w:rPr>
          <w:t>https://gallica.bnf.fr</w:t>
        </w:r>
      </w:hyperlink>
    </w:p>
    <w:p w:rsidR="002F558B" w:rsidRPr="00B5544D" w:rsidRDefault="00B5544D" w:rsidP="00B5544D">
      <w:pPr>
        <w:pStyle w:val="Paragraphedeliste"/>
        <w:numPr>
          <w:ilvl w:val="0"/>
          <w:numId w:val="5"/>
        </w:numPr>
        <w:spacing w:line="259" w:lineRule="auto"/>
        <w:jc w:val="both"/>
        <w:rPr>
          <w:rFonts w:ascii="Georgia" w:hAnsi="Georgia"/>
          <w:sz w:val="16"/>
          <w:szCs w:val="16"/>
        </w:rPr>
      </w:pPr>
      <w:proofErr w:type="gramStart"/>
      <w:r w:rsidRPr="00B5544D">
        <w:rPr>
          <w:rFonts w:ascii="Georgia" w:hAnsi="Georgia"/>
          <w:i/>
          <w:iCs/>
          <w:sz w:val="16"/>
          <w:szCs w:val="16"/>
        </w:rPr>
        <w:t>5)</w:t>
      </w:r>
      <w:r w:rsidR="002F558B" w:rsidRPr="00B5544D">
        <w:rPr>
          <w:rFonts w:ascii="Georgia" w:hAnsi="Georgia"/>
          <w:i/>
          <w:iCs/>
          <w:sz w:val="16"/>
          <w:szCs w:val="16"/>
        </w:rPr>
        <w:t>Et</w:t>
      </w:r>
      <w:proofErr w:type="gramEnd"/>
      <w:r w:rsidR="002F558B" w:rsidRPr="00B5544D">
        <w:rPr>
          <w:rFonts w:ascii="Georgia" w:hAnsi="Georgia"/>
          <w:i/>
          <w:iCs/>
          <w:sz w:val="16"/>
          <w:szCs w:val="16"/>
        </w:rPr>
        <w:t xml:space="preserve"> aussi la page 570 du BOG de 1855 et 104 de celui de 1856 également accessibles en ligne </w:t>
      </w:r>
      <w:hyperlink r:id="rId9" w:history="1">
        <w:r w:rsidR="002F558B" w:rsidRPr="00B5544D">
          <w:rPr>
            <w:rStyle w:val="Lienhypertexte"/>
            <w:rFonts w:ascii="Georgia" w:hAnsi="Georgia"/>
            <w:i/>
            <w:iCs/>
            <w:sz w:val="16"/>
            <w:szCs w:val="16"/>
          </w:rPr>
          <w:t>https://gallica.bnf.fr</w:t>
        </w:r>
      </w:hyperlink>
    </w:p>
    <w:p w:rsidR="008717CC" w:rsidRPr="002F558B" w:rsidRDefault="008717CC" w:rsidP="008717CC">
      <w:pPr>
        <w:jc w:val="both"/>
        <w:rPr>
          <w:rFonts w:ascii="Times New Roman" w:hAnsi="Times New Roman" w:cs="Times New Roman"/>
          <w:i/>
          <w:sz w:val="20"/>
        </w:rPr>
      </w:pPr>
      <w:bookmarkStart w:id="0" w:name="_GoBack"/>
      <w:bookmarkEnd w:id="0"/>
    </w:p>
    <w:sectPr w:rsidR="008717CC" w:rsidRPr="002F558B" w:rsidSect="00B5544D">
      <w:pgSz w:w="11906" w:h="16838"/>
      <w:pgMar w:top="1417" w:right="1417" w:bottom="1417" w:left="1417" w:header="708" w:footer="708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F1CE2"/>
    <w:multiLevelType w:val="hybridMultilevel"/>
    <w:tmpl w:val="B6B6F5AC"/>
    <w:lvl w:ilvl="0" w:tplc="C0E46B60">
      <w:start w:val="185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65A97"/>
    <w:multiLevelType w:val="hybridMultilevel"/>
    <w:tmpl w:val="AC527092"/>
    <w:lvl w:ilvl="0" w:tplc="E414769C">
      <w:start w:val="1854"/>
      <w:numFmt w:val="bullet"/>
      <w:lvlText w:val="-"/>
      <w:lvlJc w:val="left"/>
      <w:pPr>
        <w:ind w:left="1080" w:hanging="360"/>
      </w:pPr>
      <w:rPr>
        <w:rFonts w:ascii="Georgia" w:eastAsia="Calibri" w:hAnsi="Georgi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649B4"/>
    <w:multiLevelType w:val="hybridMultilevel"/>
    <w:tmpl w:val="F8C68DF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403594"/>
    <w:multiLevelType w:val="hybridMultilevel"/>
    <w:tmpl w:val="410AA328"/>
    <w:lvl w:ilvl="0" w:tplc="6CAECC0A">
      <w:start w:val="185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8717CC"/>
    <w:rsid w:val="00093314"/>
    <w:rsid w:val="002F558B"/>
    <w:rsid w:val="006F420D"/>
    <w:rsid w:val="008717CC"/>
    <w:rsid w:val="00B005B7"/>
    <w:rsid w:val="00B5544D"/>
    <w:rsid w:val="00E81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7CC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17C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F55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llica.bnf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llica.bnf.f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allica.bnf.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1453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Eliezere SITCHARN</dc:creator>
  <cp:keywords/>
  <dc:description/>
  <cp:lastModifiedBy>amisdelinde@hotmail.com</cp:lastModifiedBy>
  <cp:revision>3</cp:revision>
  <dcterms:created xsi:type="dcterms:W3CDTF">2021-05-16T18:00:00Z</dcterms:created>
  <dcterms:modified xsi:type="dcterms:W3CDTF">2021-05-16T18:41:00Z</dcterms:modified>
</cp:coreProperties>
</file>